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25A0" w14:textId="77777777" w:rsidR="00EE0030" w:rsidRDefault="00A36084">
      <w:pPr>
        <w:pStyle w:val="Title"/>
        <w:jc w:val="center"/>
        <w:rPr>
          <w:sz w:val="36"/>
          <w:szCs w:val="36"/>
        </w:rPr>
      </w:pPr>
      <w:r>
        <w:rPr>
          <w:noProof/>
        </w:rPr>
        <mc:AlternateContent>
          <mc:Choice Requires="wps">
            <w:drawing>
              <wp:inline distT="0" distB="0" distL="0" distR="0" wp14:anchorId="7FA9E58A" wp14:editId="33D7CB41">
                <wp:extent cx="314325" cy="314325"/>
                <wp:effectExtent l="0" t="0" r="0" b="0"/>
                <wp:docPr id="838526575" name="Rectangle 838526575"/>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7827FE0F" w14:textId="77777777" w:rsidR="00EE0030" w:rsidRDefault="00EE003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FA9E58A" id="Rectangle 838526575"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" filled="f" stroked="f">
                <v:textbox inset="2.53958mm,2.53958mm,2.53958mm,2.53958mm">
                  <w:txbxContent>
                    <w:p w14:paraId="7827FE0F" w14:textId="77777777" w:rsidR="00EE0030" w:rsidRDefault="00EE0030">
                      <w:pPr>
                        <w:spacing w:after="0" w:line="240" w:lineRule="auto"/>
                        <w:textDirection w:val="btLr"/>
                      </w:pPr>
                    </w:p>
                  </w:txbxContent>
                </v:textbox>
                <w10:anchorlock/>
              </v:rect>
            </w:pict>
          </mc:Fallback>
        </mc:AlternateContent>
      </w:r>
      <w:r>
        <w:rPr>
          <w:noProof/>
          <w:sz w:val="36"/>
          <w:szCs w:val="36"/>
        </w:rPr>
        <w:drawing>
          <wp:inline distT="0" distB="0" distL="0" distR="0" wp14:anchorId="789D5AA5" wp14:editId="47AB6A92">
            <wp:extent cx="2185499" cy="842737"/>
            <wp:effectExtent l="0" t="0" r="0" b="0"/>
            <wp:docPr id="8385265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85499" cy="842737"/>
                    </a:xfrm>
                    <a:prstGeom prst="rect">
                      <a:avLst/>
                    </a:prstGeom>
                    <a:ln/>
                  </pic:spPr>
                </pic:pic>
              </a:graphicData>
            </a:graphic>
          </wp:inline>
        </w:drawing>
      </w:r>
    </w:p>
    <w:p w14:paraId="3B115AB2" w14:textId="77777777" w:rsidR="00EE0030" w:rsidRDefault="00A36084">
      <w:pPr>
        <w:spacing w:after="0"/>
        <w:jc w:val="center"/>
      </w:pPr>
      <w:r>
        <w:t>2323 Clear Lake City Blvd, Suite 180-197</w:t>
      </w:r>
    </w:p>
    <w:p w14:paraId="23D123FA" w14:textId="77777777" w:rsidR="00EE0030" w:rsidRDefault="00A36084">
      <w:pPr>
        <w:spacing w:after="0"/>
        <w:jc w:val="center"/>
      </w:pPr>
      <w:r>
        <w:t>Houston, TX 77062</w:t>
      </w:r>
    </w:p>
    <w:p w14:paraId="295DE1F9" w14:textId="77777777" w:rsidR="00EE0030" w:rsidRDefault="00A36084">
      <w:pPr>
        <w:pBdr>
          <w:bottom w:val="single" w:sz="4" w:space="1" w:color="000000"/>
        </w:pBdr>
        <w:spacing w:after="0"/>
        <w:jc w:val="center"/>
      </w:pPr>
      <w:r>
        <w:t>Phone:832-915-9238</w:t>
      </w:r>
    </w:p>
    <w:p w14:paraId="11B2D11F" w14:textId="77777777" w:rsidR="00EE0030" w:rsidRDefault="00A36084">
      <w:pPr>
        <w:pStyle w:val="Heading1"/>
        <w:jc w:val="center"/>
        <w:rPr>
          <w:color w:val="0000FF"/>
        </w:rPr>
      </w:pPr>
      <w:r>
        <w:rPr>
          <w:color w:val="0000FF"/>
        </w:rPr>
        <w:t>2026 TOTA Annual Conference and 90</w:t>
      </w:r>
      <w:r>
        <w:rPr>
          <w:color w:val="0000FF"/>
          <w:vertAlign w:val="superscript"/>
        </w:rPr>
        <w:t>th</w:t>
      </w:r>
      <w:r>
        <w:rPr>
          <w:color w:val="0000FF"/>
        </w:rPr>
        <w:t xml:space="preserve"> Anniversary Celebration Conference Proposal Submission Template</w:t>
      </w:r>
    </w:p>
    <w:p w14:paraId="140D4691" w14:textId="77777777" w:rsidR="00EE0030" w:rsidRDefault="00A36084">
      <w:pPr>
        <w:pStyle w:val="Heading2"/>
        <w:rPr>
          <w:color w:val="EE0000"/>
        </w:rPr>
      </w:pPr>
      <w:r>
        <w:rPr>
          <w:color w:val="EE0000"/>
        </w:rPr>
        <w:t>Deadline: May 31, 2026</w:t>
      </w:r>
    </w:p>
    <w:p w14:paraId="5C58D3E8" w14:textId="77777777" w:rsidR="00EE0030" w:rsidRDefault="00A36084">
      <w:pPr>
        <w:spacing w:after="0" w:line="240" w:lineRule="auto"/>
      </w:pPr>
      <w:r>
        <w:t xml:space="preserve">This document is a </w:t>
      </w:r>
      <w:r>
        <w:rPr>
          <w:b/>
          <w:bCs/>
          <w:u w:val="single"/>
        </w:rPr>
        <w:t>sample template</w:t>
      </w:r>
      <w:r>
        <w:t xml:space="preserve"> for you to work on and is not to be submitted as your proposal.   </w:t>
      </w:r>
      <w:r>
        <w:rPr>
          <w:b/>
          <w:bCs/>
          <w:u w:val="single"/>
        </w:rPr>
        <w:t xml:space="preserve">You must complete the online submission process to be considered. </w:t>
      </w:r>
    </w:p>
    <w:p w14:paraId="56C66411" w14:textId="77777777" w:rsidR="00EE0030" w:rsidRDefault="00EE0030">
      <w:pPr>
        <w:spacing w:after="0" w:line="240" w:lineRule="auto"/>
        <w:rPr>
          <w:b/>
          <w:bCs/>
          <w:u w:val="single"/>
        </w:rPr>
      </w:pPr>
    </w:p>
    <w:p w14:paraId="13F9B286" w14:textId="77777777" w:rsidR="00EE0030" w:rsidRDefault="00A36084">
      <w:pPr>
        <w:spacing w:after="0" w:line="240" w:lineRule="auto"/>
      </w:pPr>
      <w:r>
        <w:t>The Texas Occupational Therapy Association (TOTA) is now accepting proposals for the 2026 Annual Conference. Proposals may be submitted by occupational therapists, occupational therapy assistants, and occupational therapy students. Proposals from related professions are also welcome. </w:t>
      </w:r>
    </w:p>
    <w:p w14:paraId="6D428A0E" w14:textId="77777777" w:rsidR="00EE0030" w:rsidRDefault="00EE0030">
      <w:pPr>
        <w:spacing w:after="0" w:line="240" w:lineRule="auto"/>
      </w:pPr>
    </w:p>
    <w:p w14:paraId="2CB730F3" w14:textId="77777777" w:rsidR="00EE0030" w:rsidRDefault="00A36084">
      <w:pPr>
        <w:spacing w:after="0" w:line="240" w:lineRule="auto"/>
      </w:pPr>
      <w:r>
        <w:t xml:space="preserve">Our TOTA 2026 Annual Conference and 90th Anniversary Celebration is made possible by your high-quality and diverse submissions.  </w:t>
      </w:r>
    </w:p>
    <w:p w14:paraId="0ADDA97B" w14:textId="77777777" w:rsidR="00EE0030" w:rsidRDefault="00A36084">
      <w:pPr>
        <w:pStyle w:val="Heading2"/>
        <w:rPr>
          <w:color w:val="EE0000"/>
        </w:rPr>
      </w:pPr>
      <w:r>
        <w:rPr>
          <w:color w:val="EE0000"/>
        </w:rPr>
        <w:t xml:space="preserve">Submission Details </w:t>
      </w:r>
    </w:p>
    <w:p w14:paraId="74BB86EF" w14:textId="77777777" w:rsidR="00EE0030" w:rsidRDefault="00A36084">
      <w:pPr>
        <w:spacing w:after="0" w:line="240" w:lineRule="auto"/>
        <w:rPr>
          <w:color w:val="0000FF"/>
        </w:rPr>
      </w:pPr>
      <w:r>
        <w:rPr>
          <w:b/>
          <w:bCs/>
          <w:color w:val="0000FF"/>
        </w:rPr>
        <w:t>Proposal Content:</w:t>
      </w:r>
    </w:p>
    <w:p w14:paraId="593461F4" w14:textId="77777777" w:rsidR="00EE0030" w:rsidRDefault="00A36084">
      <w:pPr>
        <w:spacing w:after="0" w:line="240" w:lineRule="auto"/>
      </w:pPr>
      <w:r>
        <w:t>Proposals must meet the TBOTE definition for Continuing Education (§367.1 and §367.2) and include activities that: </w:t>
      </w:r>
    </w:p>
    <w:p w14:paraId="499EB378" w14:textId="77777777" w:rsidR="00EE0030" w:rsidRDefault="00A36084">
      <w:pPr>
        <w:numPr>
          <w:ilvl w:val="0"/>
          <w:numId w:val="4"/>
        </w:numPr>
        <w:spacing w:after="0" w:line="240" w:lineRule="auto"/>
      </w:pPr>
      <w:r>
        <w:t>ensure the health, safety, and welfare of the public and </w:t>
      </w:r>
    </w:p>
    <w:p w14:paraId="6857D6A9" w14:textId="77777777" w:rsidR="00EE0030" w:rsidRDefault="00A36084">
      <w:pPr>
        <w:numPr>
          <w:ilvl w:val="0"/>
          <w:numId w:val="4"/>
        </w:numPr>
        <w:spacing w:after="0" w:line="240" w:lineRule="auto"/>
      </w:pPr>
      <w:r>
        <w:t xml:space="preserve">directly concern the maintenance or enhancement of knowledge and proficiencies relevant to occupational therapy practice (as defined in §362.1) or </w:t>
      </w:r>
    </w:p>
    <w:p w14:paraId="0CD309F5" w14:textId="77777777" w:rsidR="00EE0030" w:rsidRDefault="00A36084">
      <w:pPr>
        <w:numPr>
          <w:ilvl w:val="0"/>
          <w:numId w:val="4"/>
        </w:numPr>
        <w:spacing w:after="0" w:line="240" w:lineRule="auto"/>
      </w:pPr>
      <w:r>
        <w:t>enhance the pedagogy, education, ethics, or theory development of occupational therapy</w:t>
      </w:r>
    </w:p>
    <w:p w14:paraId="1731B973" w14:textId="77777777" w:rsidR="00EE0030" w:rsidRDefault="00A36084">
      <w:pPr>
        <w:spacing w:after="0" w:line="240" w:lineRule="auto"/>
      </w:pPr>
      <w:r>
        <w:t xml:space="preserve">Unacceptable activities per TBOTE include: </w:t>
      </w:r>
    </w:p>
    <w:p w14:paraId="69A42227" w14:textId="77777777" w:rsidR="00EE0030" w:rsidRDefault="00A36084">
      <w:pPr>
        <w:numPr>
          <w:ilvl w:val="0"/>
          <w:numId w:val="5"/>
        </w:numPr>
        <w:spacing w:after="0" w:line="240" w:lineRule="auto"/>
      </w:pPr>
      <w:r>
        <w:t>Breaks, meals, introductions, pre-post testing</w:t>
      </w:r>
    </w:p>
    <w:p w14:paraId="58BF26E8" w14:textId="77777777" w:rsidR="00EE0030" w:rsidRDefault="00A36084">
      <w:pPr>
        <w:numPr>
          <w:ilvl w:val="0"/>
          <w:numId w:val="5"/>
        </w:numPr>
        <w:spacing w:after="0" w:line="240" w:lineRule="auto"/>
      </w:pPr>
      <w:r>
        <w:t>Business meetings, exhibit hall attendance</w:t>
      </w:r>
    </w:p>
    <w:p w14:paraId="38446BF9" w14:textId="77777777" w:rsidR="00EE0030" w:rsidRDefault="00A36084">
      <w:pPr>
        <w:numPr>
          <w:ilvl w:val="0"/>
          <w:numId w:val="5"/>
        </w:numPr>
        <w:spacing w:after="0" w:line="240" w:lineRule="auto"/>
      </w:pPr>
      <w:r>
        <w:t>Activities that provide information about a specific work setting's philosophies, policies, procedures, or educate employees about a specific work setting</w:t>
      </w:r>
    </w:p>
    <w:p w14:paraId="33EEF331" w14:textId="77777777" w:rsidR="00EE0030" w:rsidRDefault="00A36084">
      <w:pPr>
        <w:numPr>
          <w:ilvl w:val="0"/>
          <w:numId w:val="5"/>
        </w:numPr>
        <w:spacing w:after="0" w:line="240" w:lineRule="auto"/>
      </w:pPr>
      <w:r>
        <w:lastRenderedPageBreak/>
        <w:t>Activities that concern business development, general professional behaviors/standards, or customer service</w:t>
      </w:r>
    </w:p>
    <w:p w14:paraId="70F4806E" w14:textId="77777777" w:rsidR="00EE0030" w:rsidRDefault="00A36084">
      <w:pPr>
        <w:numPr>
          <w:ilvl w:val="0"/>
          <w:numId w:val="5"/>
        </w:numPr>
        <w:spacing w:after="0" w:line="240" w:lineRule="auto"/>
      </w:pPr>
      <w:r>
        <w:t>Activities that concern self-promotion of the provider's programs, products, or services</w:t>
      </w:r>
    </w:p>
    <w:p w14:paraId="6EEFEFCC" w14:textId="77777777" w:rsidR="00EE0030" w:rsidRDefault="00A36084">
      <w:pPr>
        <w:numPr>
          <w:ilvl w:val="0"/>
          <w:numId w:val="5"/>
        </w:numPr>
        <w:spacing w:after="0" w:line="240" w:lineRule="auto"/>
      </w:pPr>
      <w:r>
        <w:t>Activities that concern general topics such as social work; defensive driving; water safety; team building; Graduate Record Examinations (GRE)®, Graduate Management Admissions Test ™(GMAT), and Medical College Admission Test® (MCAT) preparation; general foreign languages; disposal of hazardous waste; patient privacy/rights or abuse of patients; cardiopulmonary resuscitation (CPR); First Aid; Health Insurance Portability and Accountability Act (HIPAA); and Family Educational Rights and Privacy Act (FERPA)</w:t>
      </w:r>
    </w:p>
    <w:p w14:paraId="05CF5E6C" w14:textId="77777777" w:rsidR="00EE0030" w:rsidRDefault="00EE0030">
      <w:pPr>
        <w:spacing w:after="0" w:line="240" w:lineRule="auto"/>
      </w:pPr>
    </w:p>
    <w:p w14:paraId="7F660BB4" w14:textId="77777777" w:rsidR="00EE0030" w:rsidRDefault="00A36084">
      <w:pPr>
        <w:spacing w:after="0" w:line="240" w:lineRule="auto"/>
        <w:rPr>
          <w:color w:val="0000FF"/>
        </w:rPr>
      </w:pPr>
      <w:r>
        <w:rPr>
          <w:b/>
          <w:bCs/>
          <w:color w:val="0000FF"/>
        </w:rPr>
        <w:t>Reviewal Process:</w:t>
      </w:r>
    </w:p>
    <w:p w14:paraId="08DBFA9F" w14:textId="77777777" w:rsidR="00EE0030" w:rsidRDefault="00A36084">
      <w:pPr>
        <w:spacing w:after="0" w:line="240" w:lineRule="auto"/>
      </w:pPr>
      <w:r>
        <w:t>Proposals are reviewed in a blind, peer-review process by practitioners with expertise in the topic areas.  Final selection and scheduling are made at the sole discretion of TOTA.</w:t>
      </w:r>
    </w:p>
    <w:p w14:paraId="7A2A4D8C" w14:textId="77777777" w:rsidR="00EE0030" w:rsidRDefault="00EE0030">
      <w:pPr>
        <w:spacing w:after="0" w:line="240" w:lineRule="auto"/>
      </w:pPr>
    </w:p>
    <w:p w14:paraId="43EDDF02" w14:textId="77777777" w:rsidR="00EE0030" w:rsidRDefault="00A36084">
      <w:pPr>
        <w:spacing w:after="0" w:line="240" w:lineRule="auto"/>
        <w:rPr>
          <w:color w:val="0000FF"/>
        </w:rPr>
      </w:pPr>
      <w:r>
        <w:rPr>
          <w:b/>
          <w:bCs/>
          <w:color w:val="0000FF"/>
        </w:rPr>
        <w:t>Communication:</w:t>
      </w:r>
    </w:p>
    <w:p w14:paraId="17911FFA" w14:textId="77777777" w:rsidR="00EE0030" w:rsidRDefault="00A36084">
      <w:pPr>
        <w:spacing w:after="0" w:line="240" w:lineRule="auto"/>
      </w:pPr>
      <w:r>
        <w:t>The individual completing this form is considered the primary contact and will be the sole recipient of all subsequent communication from TOTA regarding proposal acceptance and conference logistics. </w:t>
      </w:r>
    </w:p>
    <w:p w14:paraId="358481E7" w14:textId="77777777" w:rsidR="00EE0030" w:rsidRDefault="00EE0030">
      <w:pPr>
        <w:spacing w:after="0" w:line="240" w:lineRule="auto"/>
      </w:pPr>
    </w:p>
    <w:p w14:paraId="37784AB8" w14:textId="77777777" w:rsidR="00EE0030" w:rsidRDefault="00A36084">
      <w:pPr>
        <w:spacing w:after="0" w:line="240" w:lineRule="auto"/>
      </w:pPr>
      <w:r>
        <w:t>The primary contact will be notified by email of the proposal decision by July 24, 2026.  Invitations not acknowledged by the specified deadline will result in removal of that submission from the conference program.</w:t>
      </w:r>
    </w:p>
    <w:p w14:paraId="1CD7397B" w14:textId="77777777" w:rsidR="00EE0030" w:rsidRDefault="00EE0030">
      <w:pPr>
        <w:spacing w:after="0" w:line="240" w:lineRule="auto"/>
      </w:pPr>
    </w:p>
    <w:p w14:paraId="07C4E5D9" w14:textId="77777777" w:rsidR="00EE0030" w:rsidRDefault="00A36084">
      <w:pPr>
        <w:spacing w:after="0" w:line="240" w:lineRule="auto"/>
        <w:rPr>
          <w:color w:val="0000FF"/>
        </w:rPr>
      </w:pPr>
      <w:r>
        <w:rPr>
          <w:b/>
          <w:bCs/>
          <w:color w:val="0000FF"/>
        </w:rPr>
        <w:t>Instructions for submission: </w:t>
      </w:r>
    </w:p>
    <w:p w14:paraId="27B27838" w14:textId="77777777" w:rsidR="00EE0030" w:rsidRDefault="00A36084">
      <w:pPr>
        <w:numPr>
          <w:ilvl w:val="0"/>
          <w:numId w:val="6"/>
        </w:numPr>
        <w:spacing w:after="0" w:line="240" w:lineRule="auto"/>
      </w:pPr>
      <w:r>
        <w:t xml:space="preserve">If you are a TOTA member, please </w:t>
      </w:r>
      <w:r>
        <w:rPr>
          <w:u w:val="single"/>
        </w:rPr>
        <w:t>use the same email for your Whova submission that is connected to your TOTA membership.</w:t>
      </w:r>
    </w:p>
    <w:p w14:paraId="04BAD3A4" w14:textId="77777777" w:rsidR="00EE0030" w:rsidRDefault="00A36084">
      <w:pPr>
        <w:numPr>
          <w:ilvl w:val="0"/>
          <w:numId w:val="6"/>
        </w:numPr>
        <w:spacing w:after="0" w:line="240" w:lineRule="auto"/>
      </w:pPr>
      <w:r>
        <w:t>If you are submitting multiple proposals, use the same email address for all submissions.</w:t>
      </w:r>
    </w:p>
    <w:p w14:paraId="0E55DF26" w14:textId="77777777" w:rsidR="00EE0030" w:rsidRDefault="00A36084">
      <w:pPr>
        <w:numPr>
          <w:ilvl w:val="0"/>
          <w:numId w:val="6"/>
        </w:numPr>
        <w:spacing w:after="0" w:line="240" w:lineRule="auto"/>
      </w:pPr>
      <w:r>
        <w:t>Proposals may be submitted until 11:59PM CST May 31, 2026</w:t>
      </w:r>
    </w:p>
    <w:p w14:paraId="0F5E5A7F" w14:textId="77777777" w:rsidR="00EE0030" w:rsidRDefault="00A36084">
      <w:pPr>
        <w:numPr>
          <w:ilvl w:val="0"/>
          <w:numId w:val="6"/>
        </w:numPr>
        <w:spacing w:after="0" w:line="240" w:lineRule="auto"/>
      </w:pPr>
      <w:r>
        <w:t>Proposals will only be accepted through the online process.</w:t>
      </w:r>
    </w:p>
    <w:p w14:paraId="31C27BA0" w14:textId="77777777" w:rsidR="00EE0030" w:rsidRPr="00626071" w:rsidRDefault="00A36084">
      <w:pPr>
        <w:numPr>
          <w:ilvl w:val="0"/>
          <w:numId w:val="6"/>
        </w:numPr>
        <w:spacing w:after="0" w:line="240" w:lineRule="auto"/>
        <w:rPr>
          <w:rFonts w:asciiTheme="minorHAnsi" w:eastAsia="Arial" w:hAnsiTheme="minorHAnsi" w:cs="Arial"/>
        </w:rPr>
      </w:pPr>
      <w:r w:rsidRPr="00626071">
        <w:rPr>
          <w:rFonts w:asciiTheme="minorHAnsi" w:eastAsia="Arial" w:hAnsiTheme="minorHAnsi" w:cs="Arial"/>
        </w:rPr>
        <w:t xml:space="preserve">Be sure to "save" your information as you enter it.  You may save your application and return to it before submitting. </w:t>
      </w:r>
    </w:p>
    <w:p w14:paraId="0D0D7987" w14:textId="77777777" w:rsidR="00EE0030" w:rsidRDefault="00A36084">
      <w:pPr>
        <w:numPr>
          <w:ilvl w:val="0"/>
          <w:numId w:val="6"/>
        </w:numPr>
        <w:spacing w:after="0" w:line="240" w:lineRule="auto"/>
      </w:pPr>
      <w:r>
        <w:t>Once submitted, proposals may not be edited.</w:t>
      </w:r>
    </w:p>
    <w:p w14:paraId="58FBDFB2" w14:textId="77777777" w:rsidR="00EE0030" w:rsidRDefault="00A36084">
      <w:pPr>
        <w:numPr>
          <w:ilvl w:val="0"/>
          <w:numId w:val="6"/>
        </w:numPr>
        <w:spacing w:after="0" w:line="240" w:lineRule="auto"/>
      </w:pPr>
      <w:r>
        <w:t>Once accepted, proposals may not be changed. </w:t>
      </w:r>
    </w:p>
    <w:p w14:paraId="51C19D95" w14:textId="77777777" w:rsidR="00EE0030" w:rsidRDefault="00A36084">
      <w:pPr>
        <w:numPr>
          <w:ilvl w:val="0"/>
          <w:numId w:val="6"/>
        </w:numPr>
        <w:spacing w:after="0" w:line="240" w:lineRule="auto"/>
      </w:pPr>
      <w:r>
        <w:t>Incomplete proposals will be deleted after the deadline.</w:t>
      </w:r>
    </w:p>
    <w:p w14:paraId="0BC748E1" w14:textId="77777777" w:rsidR="00EE0030" w:rsidRDefault="00A36084">
      <w:pPr>
        <w:numPr>
          <w:ilvl w:val="0"/>
          <w:numId w:val="6"/>
        </w:numPr>
        <w:spacing w:after="0" w:line="240" w:lineRule="auto"/>
      </w:pPr>
      <w:r>
        <w:t>Reviewers complete a blind review of the submissions.  Avoid any references to persons or facilities.</w:t>
      </w:r>
    </w:p>
    <w:p w14:paraId="77439ADB" w14:textId="77777777" w:rsidR="00EE0030" w:rsidRDefault="00A36084">
      <w:pPr>
        <w:numPr>
          <w:ilvl w:val="0"/>
          <w:numId w:val="6"/>
        </w:numPr>
        <w:spacing w:after="0" w:line="240" w:lineRule="auto"/>
      </w:pPr>
      <w:r>
        <w:t>Avoid including any protected health information (PHI) as it may be a HIPAA, FERPA, or state medical records violation.</w:t>
      </w:r>
    </w:p>
    <w:p w14:paraId="7798A975" w14:textId="77777777" w:rsidR="00EE0030" w:rsidRDefault="00A36084">
      <w:pPr>
        <w:numPr>
          <w:ilvl w:val="0"/>
          <w:numId w:val="6"/>
        </w:numPr>
        <w:spacing w:after="0" w:line="240" w:lineRule="auto"/>
      </w:pPr>
      <w:r>
        <w:t>If selected, I and my co-presenters commit to register for the conference and present in person. Failure to adhere to this commitment may affect eligibility to present at future conferences. </w:t>
      </w:r>
    </w:p>
    <w:p w14:paraId="36A9EEE8" w14:textId="77777777" w:rsidR="00EE0030" w:rsidRDefault="00EE0030">
      <w:pPr>
        <w:spacing w:after="0" w:line="240" w:lineRule="auto"/>
        <w:ind w:left="720"/>
      </w:pPr>
    </w:p>
    <w:p w14:paraId="303F086F" w14:textId="4673E9A0" w:rsidR="00EE0030" w:rsidRPr="0007349B" w:rsidRDefault="00A36084">
      <w:pPr>
        <w:spacing w:after="0" w:line="240" w:lineRule="auto"/>
      </w:pPr>
      <w:r w:rsidRPr="0007349B">
        <w:rPr>
          <w:rFonts w:eastAsia="Arial" w:cs="Arial"/>
        </w:rPr>
        <w:t xml:space="preserve">The standard room set-up is theater-style and includes: one LCD projector and screen and one handheld wireless podium microphone. There will be one table </w:t>
      </w:r>
      <w:proofErr w:type="gramStart"/>
      <w:r w:rsidRPr="0007349B">
        <w:rPr>
          <w:rFonts w:eastAsia="Arial" w:cs="Arial"/>
        </w:rPr>
        <w:t>in</w:t>
      </w:r>
      <w:proofErr w:type="gramEnd"/>
      <w:r w:rsidRPr="0007349B">
        <w:rPr>
          <w:rFonts w:eastAsia="Arial" w:cs="Arial"/>
        </w:rPr>
        <w:t xml:space="preserve"> the back of each room</w:t>
      </w:r>
      <w:r w:rsidRPr="0007349B">
        <w:rPr>
          <w:rFonts w:eastAsia="Roboto" w:cs="Roboto"/>
        </w:rPr>
        <w:t>.</w:t>
      </w:r>
      <w:r w:rsidR="0007349B" w:rsidRPr="0007349B">
        <w:rPr>
          <w:rFonts w:eastAsia="Roboto" w:cs="Roboto"/>
        </w:rPr>
        <w:t xml:space="preserve"> Please inform us if you require any accommodations to participate. </w:t>
      </w:r>
    </w:p>
    <w:p w14:paraId="7D334F1B" w14:textId="77777777" w:rsidR="00EE0030" w:rsidRDefault="00EE0030">
      <w:pPr>
        <w:spacing w:after="0" w:line="240" w:lineRule="auto"/>
        <w:ind w:left="720"/>
      </w:pPr>
    </w:p>
    <w:p w14:paraId="346EB545" w14:textId="77777777" w:rsidR="00EE0030" w:rsidRDefault="00A36084">
      <w:pPr>
        <w:spacing w:after="0" w:line="240" w:lineRule="auto"/>
        <w:rPr>
          <w:color w:val="0000FF"/>
        </w:rPr>
      </w:pPr>
      <w:r>
        <w:rPr>
          <w:b/>
          <w:bCs/>
          <w:color w:val="0000FF"/>
        </w:rPr>
        <w:t>Questions?</w:t>
      </w:r>
    </w:p>
    <w:p w14:paraId="162CF8A7" w14:textId="77777777" w:rsidR="00EE0030" w:rsidRDefault="00A36084">
      <w:pPr>
        <w:spacing w:after="0" w:line="240" w:lineRule="auto"/>
      </w:pPr>
      <w:r>
        <w:t xml:space="preserve">If you have questions about this proposal form or process, please email us at </w:t>
      </w:r>
      <w:hyperlink r:id="rId9">
        <w:r>
          <w:rPr>
            <w:color w:val="467886"/>
            <w:u w:val="single"/>
          </w:rPr>
          <w:t>ce@tota.org</w:t>
        </w:r>
      </w:hyperlink>
      <w:r>
        <w:t>. </w:t>
      </w:r>
    </w:p>
    <w:p w14:paraId="564BD750" w14:textId="77777777" w:rsidR="00EE0030" w:rsidRDefault="00A36084">
      <w:pPr>
        <w:pStyle w:val="Heading2"/>
        <w:rPr>
          <w:color w:val="EE0000"/>
        </w:rPr>
      </w:pPr>
      <w:r>
        <w:rPr>
          <w:color w:val="EE0000"/>
        </w:rPr>
        <w:t>Speaker Information</w:t>
      </w:r>
    </w:p>
    <w:p w14:paraId="368FFE31" w14:textId="77777777" w:rsidR="00EE0030" w:rsidRDefault="00A36084">
      <w:pPr>
        <w:spacing w:after="0" w:line="240" w:lineRule="auto"/>
        <w:rPr>
          <w:b/>
          <w:bCs/>
          <w:color w:val="0000FF"/>
        </w:rPr>
      </w:pPr>
      <w:r>
        <w:rPr>
          <w:b/>
          <w:bCs/>
          <w:color w:val="0000FF"/>
        </w:rPr>
        <w:t>Full Name:</w:t>
      </w:r>
    </w:p>
    <w:p w14:paraId="4D176761" w14:textId="77777777" w:rsidR="00EE0030" w:rsidRDefault="00A36084">
      <w:pPr>
        <w:spacing w:after="0" w:line="240" w:lineRule="auto"/>
        <w:rPr>
          <w:b/>
          <w:bCs/>
          <w:color w:val="0000FF"/>
        </w:rPr>
      </w:pPr>
      <w:r>
        <w:rPr>
          <w:b/>
          <w:bCs/>
          <w:color w:val="0000FF"/>
        </w:rPr>
        <w:t>Credentials:</w:t>
      </w:r>
    </w:p>
    <w:p w14:paraId="15E5DC51" w14:textId="77777777" w:rsidR="00EE0030" w:rsidRDefault="00A36084">
      <w:pPr>
        <w:spacing w:after="0" w:line="240" w:lineRule="auto"/>
      </w:pPr>
      <w:r>
        <w:t xml:space="preserve">They will be published as submitted. List only the highest degree earned.  Ensure capitalization and sequence are correct. Please do not use periods in your credentials. </w:t>
      </w:r>
    </w:p>
    <w:p w14:paraId="2E41CE5E" w14:textId="77777777" w:rsidR="00EE0030" w:rsidRDefault="00EE0030">
      <w:pPr>
        <w:spacing w:after="0" w:line="240" w:lineRule="auto"/>
        <w:rPr>
          <w:b/>
          <w:bCs/>
          <w:color w:val="0000FF"/>
        </w:rPr>
      </w:pPr>
    </w:p>
    <w:p w14:paraId="2D96B5CE" w14:textId="51F181BC" w:rsidR="00EE0030" w:rsidRDefault="00A36084">
      <w:pPr>
        <w:spacing w:after="240" w:line="240" w:lineRule="auto"/>
      </w:pPr>
      <w:r>
        <w:t>Per TBOTE: If you are licensed in the state of Texas: OT, OTR, OTA, or COTA, should be used. As stated in §369.3(c), “No other titles or abbreviations are conferred for a license from this board.”</w:t>
      </w:r>
    </w:p>
    <w:p w14:paraId="09C96885" w14:textId="77777777" w:rsidR="00EE0030" w:rsidRDefault="00A36084">
      <w:pPr>
        <w:spacing w:before="240" w:after="240" w:line="240" w:lineRule="auto"/>
      </w:pPr>
      <w:r>
        <w:t>Abbreviations such as OT/L, OTR/L, and LOT and OTA/L, COTA/L, and LOTA should not be used.</w:t>
      </w:r>
    </w:p>
    <w:p w14:paraId="0EBB7123" w14:textId="77777777" w:rsidR="00EE0030" w:rsidRDefault="00A36084">
      <w:pPr>
        <w:spacing w:before="240" w:after="240" w:line="240" w:lineRule="auto"/>
      </w:pPr>
      <w:r>
        <w:t>If licensed in another state, use credentials consistent with that state’s licensure laws.</w:t>
      </w:r>
    </w:p>
    <w:p w14:paraId="47F015BE" w14:textId="77777777" w:rsidR="00EE0030" w:rsidRDefault="00EE0030">
      <w:pPr>
        <w:spacing w:after="0" w:line="240" w:lineRule="auto"/>
        <w:rPr>
          <w:b/>
          <w:bCs/>
          <w:color w:val="0000FF"/>
        </w:rPr>
      </w:pPr>
    </w:p>
    <w:p w14:paraId="607F058B" w14:textId="77777777" w:rsidR="00EE0030" w:rsidRDefault="00A36084">
      <w:pPr>
        <w:spacing w:after="0" w:line="240" w:lineRule="auto"/>
        <w:rPr>
          <w:b/>
          <w:bCs/>
          <w:color w:val="0000FF"/>
        </w:rPr>
      </w:pPr>
      <w:r>
        <w:rPr>
          <w:b/>
          <w:bCs/>
          <w:color w:val="0000FF"/>
        </w:rPr>
        <w:t>Email address:</w:t>
      </w:r>
    </w:p>
    <w:p w14:paraId="04049871" w14:textId="77777777" w:rsidR="00EE0030" w:rsidRDefault="00A36084">
      <w:pPr>
        <w:spacing w:after="0" w:line="240" w:lineRule="auto"/>
      </w:pPr>
      <w:r>
        <w:rPr>
          <w:color w:val="000000"/>
        </w:rPr>
        <w:t xml:space="preserve">Please Note: </w:t>
      </w:r>
      <w:r>
        <w:t xml:space="preserve">If you are a TOTA member, please use the email address connected with your TOTA membership.  This helps us connect the conference registration with the speaker list. </w:t>
      </w:r>
    </w:p>
    <w:p w14:paraId="3F58CC97" w14:textId="77777777" w:rsidR="00EE0030" w:rsidRDefault="00EE0030">
      <w:pPr>
        <w:spacing w:after="0" w:line="240" w:lineRule="auto"/>
      </w:pPr>
    </w:p>
    <w:p w14:paraId="4CAD96C5" w14:textId="77777777" w:rsidR="00EE0030" w:rsidRDefault="00A36084">
      <w:pPr>
        <w:spacing w:after="0" w:line="240" w:lineRule="auto"/>
        <w:rPr>
          <w:b/>
          <w:bCs/>
          <w:color w:val="0000FF"/>
        </w:rPr>
      </w:pPr>
      <w:r>
        <w:rPr>
          <w:b/>
          <w:bCs/>
          <w:color w:val="0000FF"/>
        </w:rPr>
        <w:t>Affiliation:</w:t>
      </w:r>
    </w:p>
    <w:p w14:paraId="3A7DDC35" w14:textId="77777777" w:rsidR="00EE0030" w:rsidRDefault="00A36084">
      <w:pPr>
        <w:spacing w:after="0" w:line="240" w:lineRule="auto"/>
        <w:rPr>
          <w:b/>
          <w:bCs/>
          <w:color w:val="0000FF"/>
        </w:rPr>
      </w:pPr>
      <w:r>
        <w:rPr>
          <w:b/>
          <w:bCs/>
          <w:color w:val="0000FF"/>
        </w:rPr>
        <w:t>Job title (optional):</w:t>
      </w:r>
    </w:p>
    <w:p w14:paraId="0975B287" w14:textId="77777777" w:rsidR="00EE0030" w:rsidRDefault="00EE0030">
      <w:pPr>
        <w:spacing w:after="0" w:line="240" w:lineRule="auto"/>
        <w:rPr>
          <w:b/>
          <w:bCs/>
          <w:color w:val="0000FF"/>
        </w:rPr>
      </w:pPr>
    </w:p>
    <w:p w14:paraId="034E8D49" w14:textId="77777777" w:rsidR="00EE0030" w:rsidRDefault="00EE0030">
      <w:pPr>
        <w:spacing w:after="0" w:line="240" w:lineRule="auto"/>
        <w:rPr>
          <w:b/>
          <w:bCs/>
          <w:color w:val="0000FF"/>
        </w:rPr>
      </w:pPr>
    </w:p>
    <w:p w14:paraId="778ECB62" w14:textId="77777777" w:rsidR="00EE0030" w:rsidRDefault="00A36084">
      <w:pPr>
        <w:spacing w:after="0" w:line="240" w:lineRule="auto"/>
        <w:rPr>
          <w:b/>
          <w:bCs/>
          <w:color w:val="0000FF"/>
        </w:rPr>
      </w:pPr>
      <w:r>
        <w:rPr>
          <w:b/>
          <w:bCs/>
          <w:color w:val="0000FF"/>
        </w:rPr>
        <w:t>Biography, character limit 2000:</w:t>
      </w:r>
    </w:p>
    <w:p w14:paraId="3C1D72B4" w14:textId="77777777" w:rsidR="00EE0030" w:rsidRDefault="00A36084">
      <w:pPr>
        <w:spacing w:after="0" w:line="240" w:lineRule="auto"/>
      </w:pPr>
      <w:r>
        <w:t xml:space="preserve">Please submit a brief professional biography, written in the third person, highlighting relevant professional experience. This will be included in the “About” section for each speaker for each session in our conference app. </w:t>
      </w:r>
    </w:p>
    <w:p w14:paraId="50C636C9" w14:textId="77777777" w:rsidR="00EE0030" w:rsidRDefault="00EE0030">
      <w:pPr>
        <w:spacing w:after="0" w:line="240" w:lineRule="auto"/>
        <w:rPr>
          <w:b/>
          <w:bCs/>
          <w:color w:val="0000FF"/>
        </w:rPr>
      </w:pPr>
    </w:p>
    <w:p w14:paraId="5F309D3A" w14:textId="77777777" w:rsidR="00EE0030" w:rsidRDefault="00A36084">
      <w:pPr>
        <w:spacing w:after="0" w:line="240" w:lineRule="auto"/>
        <w:rPr>
          <w:b/>
          <w:bCs/>
          <w:color w:val="0000FF"/>
        </w:rPr>
      </w:pPr>
      <w:r>
        <w:rPr>
          <w:b/>
          <w:bCs/>
          <w:color w:val="0000FF"/>
        </w:rPr>
        <w:t>Phone Number:</w:t>
      </w:r>
    </w:p>
    <w:p w14:paraId="670C9C99" w14:textId="77777777" w:rsidR="00EE0030" w:rsidRDefault="00EE0030">
      <w:pPr>
        <w:spacing w:after="0" w:line="240" w:lineRule="auto"/>
        <w:rPr>
          <w:b/>
          <w:bCs/>
          <w:color w:val="0000FF"/>
        </w:rPr>
      </w:pPr>
    </w:p>
    <w:p w14:paraId="69E09450" w14:textId="77777777" w:rsidR="00EE0030" w:rsidRDefault="00A36084">
      <w:pPr>
        <w:spacing w:after="0" w:line="240" w:lineRule="auto"/>
        <w:rPr>
          <w:b/>
          <w:bCs/>
          <w:color w:val="0000FF"/>
        </w:rPr>
      </w:pPr>
      <w:r>
        <w:rPr>
          <w:b/>
          <w:bCs/>
          <w:color w:val="0000FF"/>
        </w:rPr>
        <w:t>Profile Picture, max file size 1MB, jpg/jpeg, png (optional</w:t>
      </w:r>
      <w:proofErr w:type="gramStart"/>
      <w:r>
        <w:rPr>
          <w:b/>
          <w:bCs/>
          <w:color w:val="0000FF"/>
        </w:rPr>
        <w:t>) :</w:t>
      </w:r>
      <w:proofErr w:type="gramEnd"/>
    </w:p>
    <w:p w14:paraId="67A6AF21" w14:textId="77777777" w:rsidR="00EE0030" w:rsidRDefault="00EE0030">
      <w:pPr>
        <w:spacing w:after="0" w:line="240" w:lineRule="auto"/>
        <w:rPr>
          <w:color w:val="0000FF"/>
        </w:rPr>
      </w:pPr>
    </w:p>
    <w:p w14:paraId="00997EAD" w14:textId="77777777" w:rsidR="00EE0030" w:rsidRDefault="00A36084">
      <w:pPr>
        <w:spacing w:after="0" w:line="240" w:lineRule="auto"/>
        <w:rPr>
          <w:b/>
          <w:bCs/>
        </w:rPr>
      </w:pPr>
      <w:r>
        <w:rPr>
          <w:b/>
          <w:bCs/>
          <w:color w:val="0000FF"/>
        </w:rPr>
        <w:t xml:space="preserve">Are you an exhibitor?   </w:t>
      </w:r>
      <w:r>
        <w:t>Yes</w:t>
      </w:r>
      <w:r>
        <w:tab/>
        <w:t xml:space="preserve"> No</w:t>
      </w:r>
    </w:p>
    <w:p w14:paraId="1B9D65BA" w14:textId="77777777" w:rsidR="00EE0030" w:rsidRDefault="00EE0030">
      <w:pPr>
        <w:spacing w:after="0" w:line="240" w:lineRule="auto"/>
        <w:rPr>
          <w:b/>
          <w:bCs/>
          <w:color w:val="0000FF"/>
        </w:rPr>
      </w:pPr>
    </w:p>
    <w:p w14:paraId="005450DD" w14:textId="77777777" w:rsidR="00EE0030" w:rsidRDefault="00A36084">
      <w:pPr>
        <w:spacing w:after="0" w:line="240" w:lineRule="auto"/>
        <w:rPr>
          <w:b/>
          <w:bCs/>
        </w:rPr>
      </w:pPr>
      <w:r>
        <w:rPr>
          <w:b/>
          <w:bCs/>
          <w:color w:val="0000FF"/>
        </w:rPr>
        <w:t xml:space="preserve">Are you currently a student in an entry level OTD program?  </w:t>
      </w:r>
      <w:r>
        <w:t>Yes</w:t>
      </w:r>
      <w:r>
        <w:tab/>
        <w:t>No</w:t>
      </w:r>
    </w:p>
    <w:p w14:paraId="3DAEE76B" w14:textId="77777777" w:rsidR="00EE0030" w:rsidRDefault="00A36084">
      <w:pPr>
        <w:spacing w:after="0" w:line="240" w:lineRule="auto"/>
      </w:pPr>
      <w:r>
        <w:rPr>
          <w:b/>
          <w:bCs/>
        </w:rPr>
        <w:lastRenderedPageBreak/>
        <w:tab/>
      </w:r>
      <w:r>
        <w:rPr>
          <w:color w:val="0000FF"/>
        </w:rPr>
        <w:t>Anticipated graduation date:</w:t>
      </w:r>
    </w:p>
    <w:p w14:paraId="79F0CDBF" w14:textId="77777777" w:rsidR="00EE0030" w:rsidRDefault="00EE0030">
      <w:pPr>
        <w:spacing w:after="0" w:line="240" w:lineRule="auto"/>
        <w:ind w:left="720"/>
      </w:pPr>
    </w:p>
    <w:p w14:paraId="26120F13" w14:textId="77777777" w:rsidR="00EE0030" w:rsidRDefault="00A36084">
      <w:pPr>
        <w:spacing w:after="0" w:line="240" w:lineRule="auto"/>
        <w:rPr>
          <w:color w:val="0000FF"/>
        </w:rPr>
      </w:pPr>
      <w:r>
        <w:rPr>
          <w:b/>
          <w:bCs/>
          <w:color w:val="0000FF"/>
        </w:rPr>
        <w:t xml:space="preserve">Is this a presentation of your capstone project? </w:t>
      </w:r>
      <w:r>
        <w:rPr>
          <w:color w:val="0000FF"/>
        </w:rPr>
        <w:t xml:space="preserve">    </w:t>
      </w:r>
      <w:r>
        <w:t>Yes</w:t>
      </w:r>
      <w:r>
        <w:tab/>
        <w:t>No</w:t>
      </w:r>
    </w:p>
    <w:p w14:paraId="1DD91AF4" w14:textId="77777777" w:rsidR="00EE0030" w:rsidRDefault="00EE0030">
      <w:pPr>
        <w:spacing w:after="0" w:line="240" w:lineRule="auto"/>
      </w:pPr>
    </w:p>
    <w:p w14:paraId="2CEBCE52" w14:textId="77777777" w:rsidR="00EE0030" w:rsidRDefault="00A36084">
      <w:pPr>
        <w:spacing w:after="0" w:line="240" w:lineRule="auto"/>
        <w:rPr>
          <w:b/>
          <w:bCs/>
          <w:color w:val="0000FF"/>
        </w:rPr>
      </w:pPr>
      <w:r>
        <w:rPr>
          <w:b/>
          <w:bCs/>
          <w:color w:val="0000FF"/>
        </w:rPr>
        <w:t xml:space="preserve">Title, character limit 200: </w:t>
      </w:r>
    </w:p>
    <w:p w14:paraId="6D56E4CC" w14:textId="77777777" w:rsidR="00EE0030" w:rsidRDefault="00A36084">
      <w:pPr>
        <w:spacing w:after="0" w:line="240" w:lineRule="auto"/>
      </w:pPr>
      <w:r>
        <w:t>Please Note: Do not use abbreviations or ALL CAPS in the title.</w:t>
      </w:r>
    </w:p>
    <w:p w14:paraId="39944B1D" w14:textId="77777777" w:rsidR="00EE0030" w:rsidRDefault="00EE0030">
      <w:pPr>
        <w:spacing w:after="0" w:line="240" w:lineRule="auto"/>
        <w:rPr>
          <w:b/>
          <w:bCs/>
          <w:color w:val="0000FF"/>
        </w:rPr>
      </w:pPr>
    </w:p>
    <w:p w14:paraId="09126BAF" w14:textId="77777777" w:rsidR="00EE0030" w:rsidRDefault="00A36084">
      <w:pPr>
        <w:spacing w:after="0" w:line="240" w:lineRule="auto"/>
        <w:rPr>
          <w:b/>
          <w:bCs/>
        </w:rPr>
      </w:pPr>
      <w:r>
        <w:rPr>
          <w:b/>
          <w:bCs/>
          <w:color w:val="0000FF"/>
        </w:rPr>
        <w:t>Target Audience</w:t>
      </w:r>
      <w:r>
        <w:rPr>
          <w:b/>
          <w:bCs/>
        </w:rPr>
        <w:t>:</w:t>
      </w:r>
    </w:p>
    <w:p w14:paraId="22B9CB61" w14:textId="77777777" w:rsidR="00EE0030" w:rsidRDefault="00A36084">
      <w:pPr>
        <w:spacing w:after="0" w:line="240" w:lineRule="auto"/>
      </w:pPr>
      <w:r>
        <w:t xml:space="preserve">Students / Practitioners / Faculty </w:t>
      </w:r>
    </w:p>
    <w:p w14:paraId="4CBC018F" w14:textId="77777777" w:rsidR="00EE0030" w:rsidRDefault="00EE0030">
      <w:pPr>
        <w:spacing w:after="0" w:line="240" w:lineRule="auto"/>
        <w:rPr>
          <w:b/>
          <w:bCs/>
          <w:color w:val="0000FF"/>
        </w:rPr>
      </w:pPr>
    </w:p>
    <w:p w14:paraId="6394A310" w14:textId="77777777" w:rsidR="00EE0030" w:rsidRDefault="00EE0030">
      <w:pPr>
        <w:spacing w:after="0" w:line="240" w:lineRule="auto"/>
        <w:rPr>
          <w:b/>
          <w:bCs/>
          <w:color w:val="0000FF"/>
        </w:rPr>
      </w:pPr>
    </w:p>
    <w:p w14:paraId="58408E07" w14:textId="77777777" w:rsidR="00EE0030" w:rsidRDefault="00EE0030">
      <w:pPr>
        <w:spacing w:after="0" w:line="240" w:lineRule="auto"/>
        <w:rPr>
          <w:b/>
          <w:bCs/>
          <w:color w:val="0000FF"/>
        </w:rPr>
      </w:pPr>
    </w:p>
    <w:p w14:paraId="3F958DFE" w14:textId="77777777" w:rsidR="00EE0030" w:rsidRDefault="00A36084">
      <w:pPr>
        <w:spacing w:after="0" w:line="240" w:lineRule="auto"/>
        <w:rPr>
          <w:b/>
          <w:bCs/>
          <w:color w:val="0000FF"/>
        </w:rPr>
      </w:pPr>
      <w:r>
        <w:rPr>
          <w:b/>
          <w:bCs/>
          <w:color w:val="0000FF"/>
        </w:rPr>
        <w:t>Track: Select one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EE0030" w14:paraId="0557606B" w14:textId="77777777">
        <w:tc>
          <w:tcPr>
            <w:tcW w:w="4675" w:type="dxa"/>
          </w:tcPr>
          <w:p w14:paraId="67750EE1" w14:textId="77777777" w:rsidR="00EE0030" w:rsidRDefault="00A36084">
            <w:pPr>
              <w:numPr>
                <w:ilvl w:val="0"/>
                <w:numId w:val="8"/>
              </w:numPr>
            </w:pPr>
            <w:r>
              <w:t>Academic &amp; Fieldwork Education</w:t>
            </w:r>
          </w:p>
          <w:p w14:paraId="10C8C421" w14:textId="77777777" w:rsidR="00EE0030" w:rsidRDefault="00A36084">
            <w:pPr>
              <w:numPr>
                <w:ilvl w:val="0"/>
                <w:numId w:val="8"/>
              </w:numPr>
            </w:pPr>
            <w:r>
              <w:t>Children and Youth</w:t>
            </w:r>
          </w:p>
          <w:p w14:paraId="0118D92B" w14:textId="77777777" w:rsidR="00EE0030" w:rsidRDefault="00A36084">
            <w:pPr>
              <w:numPr>
                <w:ilvl w:val="0"/>
                <w:numId w:val="8"/>
              </w:numPr>
            </w:pPr>
            <w:r>
              <w:t>Ethics, Documentation, Billing &amp; Regulatory Matters</w:t>
            </w:r>
          </w:p>
          <w:p w14:paraId="314FFC6C" w14:textId="77777777" w:rsidR="00EE0030" w:rsidRDefault="00A36084">
            <w:pPr>
              <w:numPr>
                <w:ilvl w:val="0"/>
                <w:numId w:val="8"/>
              </w:numPr>
            </w:pPr>
            <w:r>
              <w:t>Health &amp; Wellness</w:t>
            </w:r>
          </w:p>
          <w:p w14:paraId="64937EBE" w14:textId="77777777" w:rsidR="00EE0030" w:rsidRDefault="00A36084">
            <w:pPr>
              <w:numPr>
                <w:ilvl w:val="0"/>
                <w:numId w:val="8"/>
              </w:numPr>
            </w:pPr>
            <w:r>
              <w:t>Mental/Behavioral Health</w:t>
            </w:r>
          </w:p>
        </w:tc>
        <w:tc>
          <w:tcPr>
            <w:tcW w:w="4675" w:type="dxa"/>
          </w:tcPr>
          <w:p w14:paraId="09723D9E" w14:textId="77777777" w:rsidR="00EE0030" w:rsidRDefault="00A36084">
            <w:pPr>
              <w:numPr>
                <w:ilvl w:val="0"/>
                <w:numId w:val="7"/>
              </w:numPr>
            </w:pPr>
            <w:r>
              <w:t>Productive Aging</w:t>
            </w:r>
          </w:p>
          <w:p w14:paraId="7EB2987B" w14:textId="77777777" w:rsidR="00EE0030" w:rsidRDefault="00A36084">
            <w:pPr>
              <w:numPr>
                <w:ilvl w:val="0"/>
                <w:numId w:val="7"/>
              </w:numPr>
            </w:pPr>
            <w:r>
              <w:t>Rehabilitation and Disability</w:t>
            </w:r>
          </w:p>
          <w:p w14:paraId="2490AED5" w14:textId="77777777" w:rsidR="00EE0030" w:rsidRDefault="00A36084">
            <w:pPr>
              <w:numPr>
                <w:ilvl w:val="0"/>
                <w:numId w:val="7"/>
              </w:numPr>
            </w:pPr>
            <w:r>
              <w:t>School-Based Practice</w:t>
            </w:r>
          </w:p>
          <w:p w14:paraId="5D8FD680" w14:textId="77777777" w:rsidR="00EE0030" w:rsidRDefault="00A36084">
            <w:pPr>
              <w:numPr>
                <w:ilvl w:val="0"/>
                <w:numId w:val="7"/>
              </w:numPr>
            </w:pPr>
            <w:r>
              <w:t>Student-Focused</w:t>
            </w:r>
          </w:p>
          <w:p w14:paraId="7224E462" w14:textId="77777777" w:rsidR="00EE0030" w:rsidRDefault="00EE0030"/>
          <w:p w14:paraId="0C5A756C" w14:textId="77777777" w:rsidR="00EE0030" w:rsidRDefault="00EE0030">
            <w:pPr>
              <w:rPr>
                <w:b/>
                <w:bCs/>
                <w:color w:val="0000FF"/>
              </w:rPr>
            </w:pPr>
          </w:p>
        </w:tc>
      </w:tr>
    </w:tbl>
    <w:p w14:paraId="041A947C" w14:textId="77777777" w:rsidR="00EE0030" w:rsidRDefault="00EE0030">
      <w:pPr>
        <w:spacing w:after="0" w:line="240" w:lineRule="auto"/>
        <w:rPr>
          <w:b/>
          <w:bCs/>
        </w:rPr>
      </w:pPr>
    </w:p>
    <w:p w14:paraId="0ABF0196" w14:textId="77777777" w:rsidR="00EE0030" w:rsidRDefault="00A36084">
      <w:pPr>
        <w:spacing w:after="0" w:line="240" w:lineRule="auto"/>
        <w:rPr>
          <w:b/>
          <w:bCs/>
          <w:color w:val="0000FF"/>
        </w:rPr>
      </w:pPr>
      <w:r>
        <w:rPr>
          <w:b/>
          <w:bCs/>
          <w:color w:val="0000FF"/>
        </w:rPr>
        <w:t xml:space="preserve">Session Type, select one: </w:t>
      </w:r>
    </w:p>
    <w:p w14:paraId="5CAC953B" w14:textId="77777777" w:rsidR="00EE0030" w:rsidRDefault="00A36084">
      <w:pPr>
        <w:spacing w:after="0" w:line="240" w:lineRule="auto"/>
        <w:rPr>
          <w:b/>
          <w:bCs/>
        </w:rPr>
      </w:pPr>
      <w:r>
        <w:rPr>
          <w:b/>
          <w:bCs/>
        </w:rPr>
        <w:t>Poster Session</w:t>
      </w:r>
    </w:p>
    <w:p w14:paraId="63E5EC0C" w14:textId="77777777" w:rsidR="00EE0030" w:rsidRDefault="00A36084">
      <w:pPr>
        <w:spacing w:after="0" w:line="240" w:lineRule="auto"/>
        <w:ind w:left="1440"/>
      </w:pPr>
      <w:r>
        <w:t>Posters may not exceed 36” x 48” and will be displayed during an assigned one-hour session. A maximum of two presenters must be present for the full session and deliver a 15-minute presentation. As poster sessions follow a gallery-walk format, participants earn 0.25 credit per poster.</w:t>
      </w:r>
    </w:p>
    <w:p w14:paraId="069D6C9E" w14:textId="77777777" w:rsidR="00EE0030" w:rsidRDefault="00A36084">
      <w:pPr>
        <w:spacing w:after="0" w:line="240" w:lineRule="auto"/>
        <w:rPr>
          <w:b/>
          <w:bCs/>
        </w:rPr>
      </w:pPr>
      <w:r>
        <w:rPr>
          <w:b/>
          <w:bCs/>
        </w:rPr>
        <w:t>Research Forum</w:t>
      </w:r>
    </w:p>
    <w:p w14:paraId="605C9E39" w14:textId="77777777" w:rsidR="00EE0030" w:rsidRDefault="00A36084">
      <w:pPr>
        <w:spacing w:after="0" w:line="240" w:lineRule="auto"/>
        <w:ind w:left="1440"/>
      </w:pPr>
      <w:r>
        <w:t>This is a 2-hour forum session with multiple presenters. Presenters (maximum of 2) are assigned to a 20-minute time slot to present their research.</w:t>
      </w:r>
    </w:p>
    <w:p w14:paraId="5C2ECCB8" w14:textId="77777777" w:rsidR="00EE0030" w:rsidRDefault="00A36084">
      <w:pPr>
        <w:spacing w:after="0" w:line="240" w:lineRule="auto"/>
        <w:rPr>
          <w:b/>
          <w:bCs/>
        </w:rPr>
      </w:pPr>
      <w:r>
        <w:rPr>
          <w:b/>
          <w:bCs/>
        </w:rPr>
        <w:t>Practice Forum</w:t>
      </w:r>
    </w:p>
    <w:p w14:paraId="0A708AC9" w14:textId="77777777" w:rsidR="00EE0030" w:rsidRDefault="00A36084">
      <w:pPr>
        <w:spacing w:after="0" w:line="240" w:lineRule="auto"/>
        <w:ind w:left="1440"/>
      </w:pPr>
      <w:r>
        <w:t>This is a 1-hour interactive networking session for OTPs in similar practice areas. Presenters (maximum of 3) facilitate conversation around current issues in practice, share resources, and/or collaborate around setting-specific initiatives.</w:t>
      </w:r>
    </w:p>
    <w:p w14:paraId="1A88EFA1" w14:textId="77777777" w:rsidR="00EE0030" w:rsidRDefault="00A36084">
      <w:pPr>
        <w:spacing w:after="0" w:line="240" w:lineRule="auto"/>
        <w:rPr>
          <w:b/>
          <w:bCs/>
        </w:rPr>
      </w:pPr>
      <w:r>
        <w:rPr>
          <w:b/>
          <w:bCs/>
        </w:rPr>
        <w:t xml:space="preserve">Short Course 1-hour, </w:t>
      </w:r>
      <w:r>
        <w:t>Maximum of 2 presenters</w:t>
      </w:r>
    </w:p>
    <w:p w14:paraId="125DA638" w14:textId="77777777" w:rsidR="00EE0030" w:rsidRDefault="00A36084">
      <w:pPr>
        <w:spacing w:after="0" w:line="240" w:lineRule="auto"/>
        <w:rPr>
          <w:b/>
          <w:bCs/>
        </w:rPr>
      </w:pPr>
      <w:r>
        <w:rPr>
          <w:b/>
          <w:bCs/>
        </w:rPr>
        <w:t xml:space="preserve">Short Course 2-hours, </w:t>
      </w:r>
      <w:r>
        <w:t>Maximum of 3 presenters</w:t>
      </w:r>
    </w:p>
    <w:p w14:paraId="2DBE64B2" w14:textId="77777777" w:rsidR="00EE0030" w:rsidRDefault="00EE0030">
      <w:pPr>
        <w:spacing w:after="0" w:line="240" w:lineRule="auto"/>
        <w:rPr>
          <w:b/>
          <w:bCs/>
        </w:rPr>
      </w:pPr>
    </w:p>
    <w:p w14:paraId="7C29DCE6" w14:textId="77777777" w:rsidR="00EE0030" w:rsidRDefault="00A36084">
      <w:pPr>
        <w:spacing w:after="0" w:line="240" w:lineRule="auto"/>
        <w:rPr>
          <w:b/>
          <w:bCs/>
          <w:color w:val="0000FF"/>
        </w:rPr>
      </w:pPr>
      <w:r>
        <w:rPr>
          <w:b/>
          <w:bCs/>
          <w:color w:val="0000FF"/>
        </w:rPr>
        <w:t>List 3-5 keywords that summarize your topic:</w:t>
      </w:r>
    </w:p>
    <w:p w14:paraId="6D0C5465" w14:textId="77777777" w:rsidR="00EE0030" w:rsidRDefault="00EE0030">
      <w:pPr>
        <w:spacing w:after="0" w:line="240" w:lineRule="auto"/>
        <w:rPr>
          <w:b/>
          <w:bCs/>
          <w:color w:val="0000FF"/>
        </w:rPr>
      </w:pPr>
    </w:p>
    <w:p w14:paraId="0D0E95D0" w14:textId="77777777" w:rsidR="00EE0030" w:rsidRDefault="00EE0030">
      <w:pPr>
        <w:spacing w:after="0" w:line="240" w:lineRule="auto"/>
        <w:rPr>
          <w:b/>
          <w:bCs/>
          <w:color w:val="0000FF"/>
        </w:rPr>
      </w:pPr>
    </w:p>
    <w:p w14:paraId="03960E6E" w14:textId="77777777" w:rsidR="00EE0030" w:rsidRDefault="00EE0030">
      <w:pPr>
        <w:spacing w:after="0" w:line="240" w:lineRule="auto"/>
        <w:rPr>
          <w:b/>
          <w:bCs/>
          <w:color w:val="0000FF"/>
        </w:rPr>
      </w:pPr>
    </w:p>
    <w:p w14:paraId="2EB4387A" w14:textId="77777777" w:rsidR="00EE0030" w:rsidRDefault="00A36084">
      <w:pPr>
        <w:spacing w:after="0" w:line="240" w:lineRule="auto"/>
        <w:rPr>
          <w:b/>
          <w:bCs/>
          <w:color w:val="0000FF"/>
        </w:rPr>
      </w:pPr>
      <w:r>
        <w:rPr>
          <w:b/>
          <w:bCs/>
          <w:color w:val="0000FF"/>
        </w:rPr>
        <w:t>Learning Objectives, character limit 1200:</w:t>
      </w:r>
    </w:p>
    <w:p w14:paraId="52E761BB" w14:textId="77777777" w:rsidR="00EE0030" w:rsidRDefault="00A36084">
      <w:pPr>
        <w:spacing w:after="0" w:line="240" w:lineRule="auto"/>
      </w:pPr>
      <w:r>
        <w:lastRenderedPageBreak/>
        <w:t>List 2-3 specific and measurable learning objectives that complete the statement: “At the conclusion of this session, participants will be able to …” Review Bloom’s Taxonomy for ideas.</w:t>
      </w:r>
    </w:p>
    <w:p w14:paraId="119D32BB" w14:textId="77777777" w:rsidR="00EE0030" w:rsidRDefault="00EE0030">
      <w:pPr>
        <w:spacing w:after="0" w:line="240" w:lineRule="auto"/>
        <w:rPr>
          <w:b/>
          <w:bCs/>
          <w:color w:val="0000FF"/>
        </w:rPr>
      </w:pPr>
    </w:p>
    <w:p w14:paraId="56AFE3B5" w14:textId="77777777" w:rsidR="00EE0030" w:rsidRDefault="00A36084">
      <w:pPr>
        <w:spacing w:after="0" w:line="240" w:lineRule="auto"/>
        <w:rPr>
          <w:b/>
          <w:bCs/>
          <w:color w:val="0000FF"/>
        </w:rPr>
      </w:pPr>
      <w:r>
        <w:rPr>
          <w:b/>
          <w:bCs/>
          <w:color w:val="0000FF"/>
        </w:rPr>
        <w:t>1.</w:t>
      </w:r>
    </w:p>
    <w:p w14:paraId="34BF844D" w14:textId="77777777" w:rsidR="00EE0030" w:rsidRDefault="00A36084">
      <w:pPr>
        <w:spacing w:after="0" w:line="240" w:lineRule="auto"/>
        <w:rPr>
          <w:b/>
          <w:bCs/>
          <w:color w:val="0000FF"/>
        </w:rPr>
      </w:pPr>
      <w:r>
        <w:rPr>
          <w:b/>
          <w:bCs/>
          <w:color w:val="0000FF"/>
        </w:rPr>
        <w:t>2.</w:t>
      </w:r>
    </w:p>
    <w:p w14:paraId="324346E1" w14:textId="77777777" w:rsidR="00EE0030" w:rsidRDefault="00A36084">
      <w:pPr>
        <w:spacing w:after="0" w:line="240" w:lineRule="auto"/>
        <w:rPr>
          <w:b/>
          <w:bCs/>
          <w:color w:val="0000FF"/>
        </w:rPr>
      </w:pPr>
      <w:r>
        <w:rPr>
          <w:b/>
          <w:bCs/>
          <w:color w:val="0000FF"/>
        </w:rPr>
        <w:t>3.</w:t>
      </w:r>
    </w:p>
    <w:p w14:paraId="5A02F576" w14:textId="77777777" w:rsidR="00EE0030" w:rsidRDefault="00EE0030">
      <w:pPr>
        <w:spacing w:after="0" w:line="240" w:lineRule="auto"/>
        <w:rPr>
          <w:b/>
          <w:bCs/>
          <w:color w:val="0000FF"/>
        </w:rPr>
      </w:pPr>
    </w:p>
    <w:p w14:paraId="3E8F93E6" w14:textId="77777777" w:rsidR="00EE0030" w:rsidRDefault="00EE0030">
      <w:pPr>
        <w:spacing w:after="0" w:line="240" w:lineRule="auto"/>
        <w:rPr>
          <w:b/>
          <w:bCs/>
          <w:color w:val="0000FF"/>
        </w:rPr>
      </w:pPr>
    </w:p>
    <w:p w14:paraId="2529A4D7" w14:textId="77777777" w:rsidR="00EE0030" w:rsidRDefault="00A36084">
      <w:pPr>
        <w:spacing w:after="0" w:line="240" w:lineRule="auto"/>
        <w:rPr>
          <w:b/>
          <w:bCs/>
          <w:color w:val="0000FF"/>
        </w:rPr>
      </w:pPr>
      <w:r>
        <w:rPr>
          <w:b/>
          <w:bCs/>
          <w:color w:val="0000FF"/>
        </w:rPr>
        <w:t>Full Abstract, character limit 3000:</w:t>
      </w:r>
    </w:p>
    <w:p w14:paraId="49A58E1E" w14:textId="77777777" w:rsidR="00EE0030" w:rsidRDefault="00A36084">
      <w:pPr>
        <w:spacing w:after="0" w:line="240" w:lineRule="auto"/>
      </w:pPr>
      <w:r>
        <w:t>Provide a clear, comprehensive abstract stating session purpose, main content, relevance to OT practice, and key takeaways or impact for attendees.</w:t>
      </w:r>
    </w:p>
    <w:p w14:paraId="6F49EFB5" w14:textId="77777777" w:rsidR="00EE0030" w:rsidRDefault="00EE0030">
      <w:pPr>
        <w:spacing w:after="0" w:line="240" w:lineRule="auto"/>
        <w:rPr>
          <w:b/>
          <w:bCs/>
          <w:color w:val="0000FF"/>
        </w:rPr>
      </w:pPr>
    </w:p>
    <w:p w14:paraId="027DF8A8" w14:textId="77777777" w:rsidR="00EE0030" w:rsidRDefault="00A36084">
      <w:pPr>
        <w:spacing w:after="0" w:line="240" w:lineRule="auto"/>
        <w:rPr>
          <w:b/>
          <w:bCs/>
          <w:color w:val="0000FF"/>
        </w:rPr>
      </w:pPr>
      <w:r>
        <w:rPr>
          <w:b/>
          <w:bCs/>
          <w:color w:val="0000FF"/>
        </w:rPr>
        <w:t>Provide a brief summary of your session for program and promotional materials, character limit 500:</w:t>
      </w:r>
    </w:p>
    <w:p w14:paraId="35B8E8EC" w14:textId="77777777" w:rsidR="00EE0030" w:rsidRDefault="00EE0030">
      <w:pPr>
        <w:spacing w:after="0" w:line="240" w:lineRule="auto"/>
        <w:rPr>
          <w:b/>
          <w:bCs/>
          <w:color w:val="0000FF"/>
        </w:rPr>
      </w:pPr>
    </w:p>
    <w:p w14:paraId="11CC7FCE" w14:textId="77777777" w:rsidR="00EE0030" w:rsidRDefault="00EE0030">
      <w:pPr>
        <w:spacing w:after="0" w:line="240" w:lineRule="auto"/>
        <w:rPr>
          <w:b/>
          <w:bCs/>
          <w:color w:val="0000FF"/>
        </w:rPr>
      </w:pPr>
    </w:p>
    <w:p w14:paraId="6D4FB2B0" w14:textId="77777777" w:rsidR="00EE0030" w:rsidRDefault="00A36084">
      <w:pPr>
        <w:spacing w:after="0" w:line="240" w:lineRule="auto"/>
      </w:pPr>
      <w:r>
        <w:rPr>
          <w:b/>
          <w:bCs/>
          <w:color w:val="0000FF"/>
        </w:rPr>
        <w:t xml:space="preserve">Co-Speakers: </w:t>
      </w:r>
      <w:r>
        <w:t>Add additional speakers who will participate in your talk at the event.</w:t>
      </w:r>
    </w:p>
    <w:p w14:paraId="2586F443" w14:textId="77777777" w:rsidR="00EE0030" w:rsidRDefault="00A36084">
      <w:pPr>
        <w:spacing w:after="0" w:line="240" w:lineRule="auto"/>
      </w:pPr>
      <w:r>
        <w:t>Maximum Co-Presenters Allowed</w:t>
      </w:r>
    </w:p>
    <w:p w14:paraId="45557E97" w14:textId="77777777" w:rsidR="00EE0030" w:rsidRDefault="00A36084">
      <w:pPr>
        <w:numPr>
          <w:ilvl w:val="0"/>
          <w:numId w:val="1"/>
        </w:numPr>
        <w:spacing w:after="0" w:line="240" w:lineRule="auto"/>
      </w:pPr>
      <w:r>
        <w:t>Poster Presentations, Research Forum, One-Hour Short Courses:</w:t>
      </w:r>
      <w:r>
        <w:br/>
      </w:r>
      <w:r>
        <w:rPr>
          <w:i/>
          <w:iCs/>
        </w:rPr>
        <w:t>1 co-presenter</w:t>
      </w:r>
      <w:r>
        <w:t xml:space="preserve"> (2 total speakers: primary + 1)</w:t>
      </w:r>
    </w:p>
    <w:p w14:paraId="7BE62EEF" w14:textId="77777777" w:rsidR="00EE0030" w:rsidRDefault="00A36084">
      <w:pPr>
        <w:numPr>
          <w:ilvl w:val="0"/>
          <w:numId w:val="1"/>
        </w:numPr>
        <w:spacing w:after="0" w:line="240" w:lineRule="auto"/>
      </w:pPr>
      <w:r>
        <w:t>Practice Forum, Two-Hour Short Courses:</w:t>
      </w:r>
      <w:r>
        <w:br/>
      </w:r>
      <w:r>
        <w:rPr>
          <w:i/>
          <w:iCs/>
        </w:rPr>
        <w:t>2 co-presenters</w:t>
      </w:r>
      <w:r>
        <w:t xml:space="preserve"> (3 total speakers: primary + 2)</w:t>
      </w:r>
    </w:p>
    <w:p w14:paraId="48A37CFC" w14:textId="77777777" w:rsidR="00EE0030" w:rsidRDefault="00EE0030">
      <w:pPr>
        <w:spacing w:after="0" w:line="240" w:lineRule="auto"/>
        <w:rPr>
          <w:b/>
          <w:bCs/>
        </w:rPr>
      </w:pP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EE0030" w14:paraId="2D048770" w14:textId="77777777">
        <w:tc>
          <w:tcPr>
            <w:tcW w:w="9715" w:type="dxa"/>
          </w:tcPr>
          <w:p w14:paraId="42FEBA9F" w14:textId="77777777" w:rsidR="00EE0030" w:rsidRDefault="00A36084">
            <w:pPr>
              <w:rPr>
                <w:u w:val="single"/>
              </w:rPr>
            </w:pPr>
            <w:r>
              <w:rPr>
                <w:u w:val="single"/>
              </w:rPr>
              <w:t xml:space="preserve">Co-Speaker 1 </w:t>
            </w:r>
          </w:p>
          <w:p w14:paraId="414A2EE4" w14:textId="77777777" w:rsidR="00EE0030" w:rsidRDefault="00A36084">
            <w:r>
              <w:t xml:space="preserve">Full Name: </w:t>
            </w:r>
            <w:r>
              <w:br/>
              <w:t>Credentials:</w:t>
            </w:r>
          </w:p>
          <w:p w14:paraId="55F5C575" w14:textId="77777777" w:rsidR="00EE0030" w:rsidRDefault="00A36084">
            <w:r>
              <w:t>Affiliation:</w:t>
            </w:r>
          </w:p>
          <w:p w14:paraId="50A4F12B" w14:textId="77777777" w:rsidR="00EE0030" w:rsidRDefault="00A36084">
            <w:r>
              <w:t>Biography (max 2000 characters):</w:t>
            </w:r>
          </w:p>
          <w:p w14:paraId="62C4EC64" w14:textId="77777777" w:rsidR="00EE0030" w:rsidRDefault="00A36084">
            <w:r>
              <w:t>Email Address:</w:t>
            </w:r>
          </w:p>
          <w:p w14:paraId="37AD9624" w14:textId="77777777" w:rsidR="00EE0030" w:rsidRDefault="00A36084">
            <w:r>
              <w:t xml:space="preserve">**If you are a TOTA member, please use the email address connected with your TOTA membership.  </w:t>
            </w:r>
          </w:p>
          <w:p w14:paraId="1965A671" w14:textId="77777777" w:rsidR="00EE0030" w:rsidRDefault="00A36084">
            <w:r>
              <w:t xml:space="preserve">Phone Number: </w:t>
            </w:r>
          </w:p>
          <w:p w14:paraId="6BAEFBD7" w14:textId="77777777" w:rsidR="00EE0030" w:rsidRDefault="00A36084">
            <w:r>
              <w:t>Student Status:</w:t>
            </w:r>
          </w:p>
          <w:p w14:paraId="33004930" w14:textId="77777777" w:rsidR="00EE0030" w:rsidRDefault="00A36084">
            <w:pPr>
              <w:rPr>
                <w:b/>
                <w:bCs/>
              </w:rPr>
            </w:pPr>
            <w:r>
              <w:t>Optional:</w:t>
            </w:r>
            <w:r>
              <w:rPr>
                <w:b/>
                <w:bCs/>
              </w:rPr>
              <w:t xml:space="preserve"> </w:t>
            </w:r>
            <w:r>
              <w:t>Picture</w:t>
            </w:r>
          </w:p>
        </w:tc>
      </w:tr>
      <w:tr w:rsidR="00EE0030" w14:paraId="7EB46534" w14:textId="77777777">
        <w:tc>
          <w:tcPr>
            <w:tcW w:w="9715" w:type="dxa"/>
          </w:tcPr>
          <w:p w14:paraId="21CC94BA" w14:textId="77777777" w:rsidR="00EE0030" w:rsidRDefault="00A36084">
            <w:pPr>
              <w:rPr>
                <w:u w:val="single"/>
              </w:rPr>
            </w:pPr>
            <w:r>
              <w:rPr>
                <w:u w:val="single"/>
              </w:rPr>
              <w:t>Co-Speaker 2 (Practice Forum, Two-Hour short courses only)</w:t>
            </w:r>
          </w:p>
          <w:p w14:paraId="40727086" w14:textId="77777777" w:rsidR="00EE0030" w:rsidRDefault="00A36084">
            <w:r>
              <w:t xml:space="preserve">Full Name: </w:t>
            </w:r>
            <w:r>
              <w:br/>
              <w:t>Credentials:</w:t>
            </w:r>
          </w:p>
          <w:p w14:paraId="01538D11" w14:textId="77777777" w:rsidR="00EE0030" w:rsidRDefault="00A36084">
            <w:r>
              <w:t>Affiliation:</w:t>
            </w:r>
          </w:p>
          <w:p w14:paraId="7D57641E" w14:textId="77777777" w:rsidR="00EE0030" w:rsidRDefault="00A36084">
            <w:r>
              <w:t>Biography (max 2000 characters):</w:t>
            </w:r>
          </w:p>
          <w:p w14:paraId="1CA8D3C7" w14:textId="77777777" w:rsidR="00EE0030" w:rsidRDefault="00A36084">
            <w:r>
              <w:t>Email Address:</w:t>
            </w:r>
          </w:p>
          <w:p w14:paraId="13D1487F" w14:textId="77777777" w:rsidR="00EE0030" w:rsidRDefault="00A36084">
            <w:r>
              <w:t xml:space="preserve">**If you are a TOTA member, please use the email address connected with your TOTA membership.  </w:t>
            </w:r>
          </w:p>
          <w:p w14:paraId="5ED6E363" w14:textId="77777777" w:rsidR="00EE0030" w:rsidRDefault="00A36084">
            <w:r>
              <w:t xml:space="preserve">Phone Number: </w:t>
            </w:r>
          </w:p>
          <w:p w14:paraId="74DE3018" w14:textId="77777777" w:rsidR="00EE0030" w:rsidRDefault="00A36084">
            <w:r>
              <w:lastRenderedPageBreak/>
              <w:t>Student Status:</w:t>
            </w:r>
          </w:p>
          <w:p w14:paraId="0AE7EE7A" w14:textId="77777777" w:rsidR="00EE0030" w:rsidRDefault="00A36084">
            <w:pPr>
              <w:rPr>
                <w:b/>
                <w:bCs/>
              </w:rPr>
            </w:pPr>
            <w:r>
              <w:t>Optional:</w:t>
            </w:r>
            <w:r>
              <w:rPr>
                <w:b/>
                <w:bCs/>
              </w:rPr>
              <w:t xml:space="preserve"> </w:t>
            </w:r>
            <w:r>
              <w:t>Picture</w:t>
            </w:r>
          </w:p>
        </w:tc>
      </w:tr>
    </w:tbl>
    <w:p w14:paraId="699B8681" w14:textId="77777777" w:rsidR="00EE0030" w:rsidRDefault="00EE0030">
      <w:pPr>
        <w:spacing w:after="0" w:line="240" w:lineRule="auto"/>
        <w:rPr>
          <w:b/>
          <w:bCs/>
        </w:rPr>
      </w:pPr>
    </w:p>
    <w:p w14:paraId="0E840491" w14:textId="77777777" w:rsidR="00EE0030" w:rsidRDefault="00EE0030">
      <w:pPr>
        <w:spacing w:after="0" w:line="240" w:lineRule="auto"/>
        <w:rPr>
          <w:b/>
          <w:bCs/>
        </w:rPr>
      </w:pPr>
    </w:p>
    <w:p w14:paraId="79AFF242" w14:textId="77777777" w:rsidR="00EE0030" w:rsidRDefault="00EE0030">
      <w:pPr>
        <w:spacing w:after="0" w:line="240" w:lineRule="auto"/>
        <w:rPr>
          <w:b/>
          <w:bCs/>
        </w:rPr>
      </w:pPr>
    </w:p>
    <w:p w14:paraId="6DEDC808" w14:textId="77777777" w:rsidR="00EE0030" w:rsidRDefault="00A36084">
      <w:pPr>
        <w:spacing w:after="0" w:line="240" w:lineRule="auto"/>
        <w:rPr>
          <w:b/>
          <w:bCs/>
          <w:color w:val="0000FF"/>
        </w:rPr>
      </w:pPr>
      <w:r>
        <w:rPr>
          <w:b/>
          <w:bCs/>
          <w:color w:val="0000FF"/>
        </w:rPr>
        <w:t xml:space="preserve">Level of Material </w:t>
      </w:r>
    </w:p>
    <w:p w14:paraId="561FD710" w14:textId="77777777" w:rsidR="00EE0030" w:rsidRDefault="00A36084">
      <w:pPr>
        <w:numPr>
          <w:ilvl w:val="0"/>
          <w:numId w:val="3"/>
        </w:numPr>
        <w:pBdr>
          <w:top w:val="nil"/>
          <w:left w:val="nil"/>
          <w:bottom w:val="nil"/>
          <w:right w:val="nil"/>
          <w:between w:val="nil"/>
        </w:pBdr>
        <w:spacing w:after="0" w:line="240" w:lineRule="auto"/>
      </w:pPr>
      <w:r>
        <w:rPr>
          <w:color w:val="000000"/>
        </w:rPr>
        <w:t>Introductory: Provides a basic overview for those with little/no experience</w:t>
      </w:r>
    </w:p>
    <w:p w14:paraId="1E8A59E8" w14:textId="77777777" w:rsidR="00EE0030" w:rsidRDefault="00A36084">
      <w:pPr>
        <w:numPr>
          <w:ilvl w:val="0"/>
          <w:numId w:val="3"/>
        </w:numPr>
        <w:pBdr>
          <w:top w:val="nil"/>
          <w:left w:val="nil"/>
          <w:bottom w:val="nil"/>
          <w:right w:val="nil"/>
          <w:between w:val="nil"/>
        </w:pBdr>
        <w:spacing w:after="0" w:line="240" w:lineRule="auto"/>
      </w:pPr>
      <w:r>
        <w:rPr>
          <w:color w:val="000000"/>
        </w:rPr>
        <w:t>Intermediate: Builds on skills, knowledge, practical application</w:t>
      </w:r>
    </w:p>
    <w:p w14:paraId="3CA7CBA2" w14:textId="77777777" w:rsidR="00EE0030" w:rsidRDefault="00A36084">
      <w:pPr>
        <w:numPr>
          <w:ilvl w:val="0"/>
          <w:numId w:val="3"/>
        </w:numPr>
        <w:pBdr>
          <w:top w:val="nil"/>
          <w:left w:val="nil"/>
          <w:bottom w:val="nil"/>
          <w:right w:val="nil"/>
          <w:between w:val="nil"/>
        </w:pBdr>
        <w:spacing w:after="0" w:line="240" w:lineRule="auto"/>
      </w:pPr>
      <w:r>
        <w:rPr>
          <w:color w:val="000000"/>
        </w:rPr>
        <w:t>Advanced: Explores advanced theory, research, trends for experienced OTPs</w:t>
      </w:r>
    </w:p>
    <w:p w14:paraId="0C3BE217" w14:textId="77777777" w:rsidR="00EE0030" w:rsidRDefault="00EE0030">
      <w:pPr>
        <w:spacing w:after="0" w:line="240" w:lineRule="auto"/>
        <w:rPr>
          <w:b/>
          <w:bCs/>
        </w:rPr>
      </w:pPr>
    </w:p>
    <w:p w14:paraId="705D56D5" w14:textId="77777777" w:rsidR="00EE0030" w:rsidRDefault="00A36084">
      <w:pPr>
        <w:spacing w:after="0" w:line="240" w:lineRule="auto"/>
        <w:rPr>
          <w:b/>
          <w:bCs/>
          <w:color w:val="0000FF"/>
        </w:rPr>
      </w:pPr>
      <w:r>
        <w:rPr>
          <w:b/>
          <w:bCs/>
          <w:color w:val="0000FF"/>
        </w:rPr>
        <w:t>Describe the relevance to occupation-based practice or occupational therapy, character limit 1200:</w:t>
      </w:r>
    </w:p>
    <w:p w14:paraId="47D91859" w14:textId="77777777" w:rsidR="00EE0030" w:rsidRDefault="00EE0030">
      <w:pPr>
        <w:spacing w:after="0" w:line="240" w:lineRule="auto"/>
        <w:rPr>
          <w:b/>
          <w:bCs/>
          <w:color w:val="0000FF"/>
        </w:rPr>
      </w:pPr>
    </w:p>
    <w:p w14:paraId="6E87E89E" w14:textId="77777777" w:rsidR="00EE0030" w:rsidRDefault="00EE0030">
      <w:pPr>
        <w:spacing w:after="0" w:line="240" w:lineRule="auto"/>
        <w:rPr>
          <w:b/>
          <w:bCs/>
          <w:color w:val="0000FF"/>
        </w:rPr>
      </w:pPr>
    </w:p>
    <w:p w14:paraId="6EF3F0E1" w14:textId="77777777" w:rsidR="00EE0030" w:rsidRDefault="00EE0030">
      <w:pPr>
        <w:spacing w:after="0" w:line="240" w:lineRule="auto"/>
        <w:rPr>
          <w:b/>
          <w:bCs/>
          <w:color w:val="0000FF"/>
        </w:rPr>
      </w:pPr>
    </w:p>
    <w:p w14:paraId="1F6CCEC4" w14:textId="77777777" w:rsidR="00EE0030" w:rsidRDefault="00A36084">
      <w:pPr>
        <w:spacing w:after="0" w:line="240" w:lineRule="auto"/>
        <w:rPr>
          <w:b/>
          <w:bCs/>
          <w:color w:val="0000FF"/>
        </w:rPr>
      </w:pPr>
      <w:r>
        <w:rPr>
          <w:b/>
          <w:bCs/>
          <w:color w:val="0000FF"/>
        </w:rPr>
        <w:t>Literature Citations</w:t>
      </w:r>
    </w:p>
    <w:p w14:paraId="2C4505C1" w14:textId="77777777" w:rsidR="00EE0030" w:rsidRDefault="00A36084">
      <w:pPr>
        <w:spacing w:after="0" w:line="240" w:lineRule="auto"/>
      </w:pPr>
      <w:r>
        <w:t xml:space="preserve">A minimum of 2 references are required. A maximum of 4 references can be submitted. All references must be formatted in APA style. The majority of references should be within the last 10 years. </w:t>
      </w:r>
    </w:p>
    <w:p w14:paraId="6EFA7AB4" w14:textId="77777777" w:rsidR="00EE0030" w:rsidRDefault="00A36084">
      <w:pPr>
        <w:spacing w:after="0" w:line="240" w:lineRule="auto"/>
      </w:pPr>
      <w:r>
        <w:rPr>
          <w:b/>
          <w:bCs/>
          <w:u w:val="single"/>
        </w:rPr>
        <w:t>Reference 1</w:t>
      </w:r>
      <w:r>
        <w:t>:</w:t>
      </w:r>
    </w:p>
    <w:p w14:paraId="1A423112" w14:textId="77777777" w:rsidR="00EE0030" w:rsidRDefault="00A36084">
      <w:pPr>
        <w:spacing w:after="0" w:line="240" w:lineRule="auto"/>
      </w:pPr>
      <w:r>
        <w:rPr>
          <w:b/>
          <w:bCs/>
          <w:u w:val="single"/>
        </w:rPr>
        <w:t>Reference 2</w:t>
      </w:r>
      <w:r>
        <w:t>:</w:t>
      </w:r>
    </w:p>
    <w:p w14:paraId="786145BE" w14:textId="77777777" w:rsidR="00EE0030" w:rsidRDefault="00A36084">
      <w:pPr>
        <w:spacing w:after="0" w:line="240" w:lineRule="auto"/>
      </w:pPr>
      <w:r>
        <w:rPr>
          <w:b/>
          <w:bCs/>
          <w:u w:val="single"/>
        </w:rPr>
        <w:t>Reference 3</w:t>
      </w:r>
      <w:r>
        <w:t>:</w:t>
      </w:r>
    </w:p>
    <w:p w14:paraId="46BD91CB" w14:textId="77777777" w:rsidR="00EE0030" w:rsidRDefault="00A36084">
      <w:pPr>
        <w:spacing w:after="0" w:line="240" w:lineRule="auto"/>
        <w:rPr>
          <w:b/>
          <w:bCs/>
          <w:u w:val="single"/>
        </w:rPr>
      </w:pPr>
      <w:r>
        <w:rPr>
          <w:b/>
          <w:bCs/>
          <w:u w:val="single"/>
        </w:rPr>
        <w:t>Reference 4</w:t>
      </w:r>
    </w:p>
    <w:p w14:paraId="718EF7AD" w14:textId="77777777" w:rsidR="00EE0030" w:rsidRDefault="00EE0030">
      <w:pPr>
        <w:spacing w:after="0" w:line="240" w:lineRule="auto"/>
        <w:rPr>
          <w:b/>
          <w:bCs/>
        </w:rPr>
      </w:pPr>
    </w:p>
    <w:p w14:paraId="14C0AD5F" w14:textId="77777777" w:rsidR="00EE0030" w:rsidRDefault="00A36084">
      <w:pPr>
        <w:spacing w:after="0" w:line="240" w:lineRule="auto"/>
        <w:rPr>
          <w:b/>
          <w:bCs/>
          <w:color w:val="0000FF"/>
        </w:rPr>
      </w:pPr>
      <w:r>
        <w:rPr>
          <w:b/>
          <w:bCs/>
          <w:color w:val="0000FF"/>
        </w:rPr>
        <w:t>Conference Presentation Format Preference:</w:t>
      </w:r>
    </w:p>
    <w:p w14:paraId="3EC7E35D" w14:textId="77777777" w:rsidR="00EE0030" w:rsidRDefault="00A36084">
      <w:pPr>
        <w:numPr>
          <w:ilvl w:val="0"/>
          <w:numId w:val="2"/>
        </w:numPr>
        <w:pBdr>
          <w:top w:val="nil"/>
          <w:left w:val="nil"/>
          <w:bottom w:val="nil"/>
          <w:right w:val="nil"/>
          <w:between w:val="nil"/>
        </w:pBdr>
        <w:spacing w:after="0" w:line="240" w:lineRule="auto"/>
      </w:pPr>
      <w:r>
        <w:rPr>
          <w:color w:val="000000"/>
        </w:rPr>
        <w:t>In-Person in San Marcos, TX: Course is live and not available on-demand</w:t>
      </w:r>
    </w:p>
    <w:p w14:paraId="156A3610" w14:textId="77777777" w:rsidR="00EE0030" w:rsidRDefault="00A36084">
      <w:pPr>
        <w:numPr>
          <w:ilvl w:val="0"/>
          <w:numId w:val="2"/>
        </w:numPr>
        <w:pBdr>
          <w:top w:val="nil"/>
          <w:left w:val="nil"/>
          <w:bottom w:val="nil"/>
          <w:right w:val="nil"/>
          <w:between w:val="nil"/>
        </w:pBdr>
        <w:spacing w:after="0" w:line="240" w:lineRule="auto"/>
      </w:pPr>
      <w:r>
        <w:rPr>
          <w:color w:val="000000"/>
        </w:rPr>
        <w:t>On-Demand: Pre-recorded, available for a limited time through the Whova App</w:t>
      </w:r>
    </w:p>
    <w:p w14:paraId="26A8BE09" w14:textId="77777777" w:rsidR="00EE0030" w:rsidRDefault="00A36084">
      <w:pPr>
        <w:numPr>
          <w:ilvl w:val="0"/>
          <w:numId w:val="2"/>
        </w:numPr>
        <w:pBdr>
          <w:top w:val="nil"/>
          <w:left w:val="nil"/>
          <w:bottom w:val="nil"/>
          <w:right w:val="nil"/>
          <w:between w:val="nil"/>
        </w:pBdr>
        <w:spacing w:after="0" w:line="240" w:lineRule="auto"/>
      </w:pPr>
      <w:r>
        <w:rPr>
          <w:color w:val="000000"/>
        </w:rPr>
        <w:t>No preference: The committee can choose based on conference needs</w:t>
      </w:r>
    </w:p>
    <w:p w14:paraId="328F17EB" w14:textId="77777777" w:rsidR="00EE0030" w:rsidRDefault="00EE0030">
      <w:pPr>
        <w:spacing w:after="0" w:line="240" w:lineRule="auto"/>
        <w:rPr>
          <w:b/>
          <w:bCs/>
        </w:rPr>
      </w:pPr>
    </w:p>
    <w:p w14:paraId="36955223" w14:textId="77777777" w:rsidR="00EE0030" w:rsidRDefault="00EE0030">
      <w:pPr>
        <w:spacing w:after="0" w:line="240" w:lineRule="auto"/>
      </w:pPr>
    </w:p>
    <w:p w14:paraId="197CD24C" w14:textId="77777777" w:rsidR="00EE0030" w:rsidRDefault="00A36084">
      <w:pPr>
        <w:pStyle w:val="Heading2"/>
        <w:rPr>
          <w:color w:val="EE0000"/>
        </w:rPr>
      </w:pPr>
      <w:r>
        <w:rPr>
          <w:color w:val="EE0000"/>
        </w:rPr>
        <w:t>Policies Governing Accepted Proposals</w:t>
      </w:r>
    </w:p>
    <w:p w14:paraId="649C6F52" w14:textId="77777777" w:rsidR="00EE0030" w:rsidRDefault="00A36084">
      <w:pPr>
        <w:spacing w:after="0" w:line="240" w:lineRule="auto"/>
      </w:pPr>
      <w:r>
        <w:t>I agree to the following statements:</w:t>
      </w:r>
    </w:p>
    <w:p w14:paraId="60678217" w14:textId="77777777" w:rsidR="00EE0030" w:rsidRDefault="00EE0030">
      <w:pPr>
        <w:spacing w:after="0" w:line="240" w:lineRule="auto"/>
        <w:rPr>
          <w:b/>
          <w:bCs/>
        </w:rPr>
      </w:pPr>
    </w:p>
    <w:p w14:paraId="7DF69C5F" w14:textId="77777777" w:rsidR="00EE0030" w:rsidRDefault="00A36084">
      <w:pPr>
        <w:spacing w:after="0" w:line="240" w:lineRule="auto"/>
      </w:pPr>
      <w:r>
        <w:rPr>
          <w:rFonts w:ascii="MS Gothic" w:eastAsia="MS Gothic" w:hAnsi="MS Gothic" w:cs="MS Gothic"/>
        </w:rPr>
        <w:t>☐</w:t>
      </w:r>
      <w:r>
        <w:t>I understand that the standard room set-up is theater-style and includes: one LCD projector and screen and one handheld wireless podium microphone. There will be one table in the back of each room.</w:t>
      </w:r>
    </w:p>
    <w:p w14:paraId="78D9D78D" w14:textId="77777777" w:rsidR="00EE0030" w:rsidRDefault="00EE0030">
      <w:pPr>
        <w:spacing w:after="0" w:line="240" w:lineRule="auto"/>
      </w:pPr>
    </w:p>
    <w:p w14:paraId="582F43EB" w14:textId="77777777" w:rsidR="00EE0030" w:rsidRDefault="00A36084">
      <w:pPr>
        <w:spacing w:after="0" w:line="240" w:lineRule="auto"/>
      </w:pPr>
      <w:r>
        <w:rPr>
          <w:rFonts w:ascii="MS Gothic" w:eastAsia="MS Gothic" w:hAnsi="MS Gothic" w:cs="MS Gothic"/>
        </w:rPr>
        <w:t>☐</w:t>
      </w:r>
      <w:r>
        <w:t>I grant permission for my submission, if accepted, to be published in electronic and print formats.</w:t>
      </w:r>
    </w:p>
    <w:p w14:paraId="284D666A" w14:textId="77777777" w:rsidR="00EE0030" w:rsidRDefault="00EE0030">
      <w:pPr>
        <w:spacing w:after="0" w:line="240" w:lineRule="auto"/>
      </w:pPr>
    </w:p>
    <w:p w14:paraId="3C5EB465" w14:textId="77777777" w:rsidR="00EE0030" w:rsidRDefault="00A36084">
      <w:pPr>
        <w:spacing w:after="0" w:line="240" w:lineRule="auto"/>
      </w:pPr>
      <w:r>
        <w:rPr>
          <w:rFonts w:ascii="MS Gothic" w:eastAsia="MS Gothic" w:hAnsi="MS Gothic" w:cs="MS Gothic"/>
        </w:rPr>
        <w:t>☐</w:t>
      </w:r>
      <w:r>
        <w:t>I confirm that this submission has been approved by all presenters.</w:t>
      </w:r>
    </w:p>
    <w:p w14:paraId="183B4FE6" w14:textId="77777777" w:rsidR="00EE0030" w:rsidRDefault="00EE0030">
      <w:pPr>
        <w:spacing w:after="0" w:line="240" w:lineRule="auto"/>
      </w:pPr>
    </w:p>
    <w:p w14:paraId="3674EFCA" w14:textId="77777777" w:rsidR="00EE0030" w:rsidRDefault="00A36084">
      <w:pPr>
        <w:spacing w:after="0" w:line="240" w:lineRule="auto"/>
      </w:pPr>
      <w:r>
        <w:rPr>
          <w:rFonts w:ascii="MS Gothic" w:eastAsia="MS Gothic" w:hAnsi="MS Gothic" w:cs="MS Gothic"/>
        </w:rPr>
        <w:lastRenderedPageBreak/>
        <w:t>☐</w:t>
      </w:r>
      <w:r>
        <w:t>I confirm that at least one presenter firmly commits to register for the Conference and present in-person, unless we have selected to present on-demand.</w:t>
      </w:r>
    </w:p>
    <w:p w14:paraId="3F1FEBEE" w14:textId="77777777" w:rsidR="00EE0030" w:rsidRDefault="00EE0030">
      <w:pPr>
        <w:spacing w:after="0" w:line="240" w:lineRule="auto"/>
      </w:pPr>
    </w:p>
    <w:p w14:paraId="46AAD13E" w14:textId="77777777" w:rsidR="00EE0030" w:rsidRDefault="00A36084">
      <w:pPr>
        <w:spacing w:after="0" w:line="240" w:lineRule="auto"/>
      </w:pPr>
      <w:r>
        <w:rPr>
          <w:rFonts w:ascii="MS Gothic" w:eastAsia="MS Gothic" w:hAnsi="MS Gothic" w:cs="MS Gothic"/>
        </w:rPr>
        <w:t>☐</w:t>
      </w:r>
      <w:r>
        <w:t>I understand that once submitted, changes to this proposal cannot be made. Changes can also not be made after a proposal is accepted. *</w:t>
      </w:r>
    </w:p>
    <w:p w14:paraId="222A11D0" w14:textId="77777777" w:rsidR="00EE0030" w:rsidRDefault="00EE0030">
      <w:pPr>
        <w:spacing w:after="0" w:line="240" w:lineRule="auto"/>
      </w:pPr>
    </w:p>
    <w:p w14:paraId="42FA2DAE" w14:textId="77777777" w:rsidR="00EE0030" w:rsidRDefault="00A36084">
      <w:pPr>
        <w:spacing w:after="0" w:line="240" w:lineRule="auto"/>
      </w:pPr>
      <w:r>
        <w:rPr>
          <w:rFonts w:ascii="MS Gothic" w:eastAsia="MS Gothic" w:hAnsi="MS Gothic" w:cs="MS Gothic"/>
        </w:rPr>
        <w:t>☐</w:t>
      </w:r>
      <w:r>
        <w:t xml:space="preserve">I understand that the exclusive promotion or sale of goods, services, or products during educational sessions at conference is prohibited. Speakers who are found to be engaging in such practices will have their sessions halted. </w:t>
      </w:r>
    </w:p>
    <w:p w14:paraId="12B7533E" w14:textId="77777777" w:rsidR="00EE0030" w:rsidRDefault="00EE0030">
      <w:pPr>
        <w:spacing w:after="0" w:line="240" w:lineRule="auto"/>
      </w:pPr>
    </w:p>
    <w:p w14:paraId="1E011BA3" w14:textId="77777777" w:rsidR="00EE0030" w:rsidRDefault="00A36084">
      <w:pPr>
        <w:spacing w:after="0" w:line="240" w:lineRule="auto"/>
      </w:pPr>
      <w:r>
        <w:rPr>
          <w:rFonts w:ascii="MS Gothic" w:eastAsia="MS Gothic" w:hAnsi="MS Gothic" w:cs="MS Gothic"/>
        </w:rPr>
        <w:t>☐</w:t>
      </w:r>
      <w:r>
        <w:t>I understand that session handouts are an important part of an attendee's experience and serve as helpful reference. I will upload handouts by October 26, 2026. I know that the handouts do not need to be a copy of the slides.</w:t>
      </w:r>
    </w:p>
    <w:p w14:paraId="2B8DF2D7" w14:textId="77777777" w:rsidR="00EE0030" w:rsidRDefault="00EE0030">
      <w:pPr>
        <w:spacing w:after="0" w:line="240" w:lineRule="auto"/>
      </w:pPr>
    </w:p>
    <w:sectPr w:rsidR="00EE0030">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69E7" w14:textId="77777777" w:rsidR="009D4DAB" w:rsidRDefault="009D4DAB">
      <w:pPr>
        <w:spacing w:after="0" w:line="240" w:lineRule="auto"/>
      </w:pPr>
      <w:r>
        <w:separator/>
      </w:r>
    </w:p>
  </w:endnote>
  <w:endnote w:type="continuationSeparator" w:id="0">
    <w:p w14:paraId="7FBA0768" w14:textId="77777777" w:rsidR="009D4DAB" w:rsidRDefault="009D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75E91A55-78AF-42A6-911A-47FE5D07D45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AD005A4-B7AD-4E0D-B837-A082B0A8FDD2}"/>
    <w:embedBold r:id="rId3" w:fontKey="{0CEDB2FC-EBB3-4E0D-8C42-C68512F7C8A7}"/>
    <w:embedItalic r:id="rId4" w:fontKey="{BBE2193A-B726-4FC3-818C-9875F9A1443C}"/>
  </w:font>
  <w:font w:name="Play">
    <w:charset w:val="00"/>
    <w:family w:val="auto"/>
    <w:pitch w:val="default"/>
    <w:embedRegular r:id="rId5" w:fontKey="{0EB7D8E7-B466-4817-89EB-94F15508CB43}"/>
  </w:font>
  <w:font w:name="Aptos Display">
    <w:charset w:val="00"/>
    <w:family w:val="swiss"/>
    <w:pitch w:val="variable"/>
    <w:sig w:usb0="20000287" w:usb1="00000003" w:usb2="00000000" w:usb3="00000000" w:csb0="0000019F" w:csb1="00000000"/>
    <w:embedRegular r:id="rId6" w:fontKey="{66AB262B-2642-49A3-8C95-CDAC1E8517E6}"/>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embedRegular r:id="rId7" w:fontKey="{2CD09796-E216-4079-9A38-28E0CB8D54D0}"/>
  </w:font>
  <w:font w:name="MS Gothic">
    <w:altName w:val="ＭＳ ゴシック"/>
    <w:panose1 w:val="020B0609070205080204"/>
    <w:charset w:val="80"/>
    <w:family w:val="modern"/>
    <w:pitch w:val="fixed"/>
    <w:sig w:usb0="E00002FF" w:usb1="6AC7FDFB" w:usb2="08000012" w:usb3="00000000" w:csb0="0002009F" w:csb1="00000000"/>
    <w:embedRegular r:id="rId8" w:subsetted="1" w:fontKey="{C8A32FC9-14D7-4CD3-82FB-F5354703CF1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10D6" w14:textId="77777777" w:rsidR="00EE0030" w:rsidRDefault="00A36084">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Conference Submission Template     </w:t>
    </w:r>
    <w:r>
      <w:rPr>
        <w:color w:val="000000"/>
      </w:rPr>
      <w:fldChar w:fldCharType="begin"/>
    </w:r>
    <w:r>
      <w:rPr>
        <w:color w:val="000000"/>
      </w:rPr>
      <w:instrText>PAGE</w:instrText>
    </w:r>
    <w:r>
      <w:rPr>
        <w:color w:val="000000"/>
      </w:rPr>
      <w:fldChar w:fldCharType="separate"/>
    </w:r>
    <w:r w:rsidR="00177AF9">
      <w:rPr>
        <w:noProof/>
        <w:color w:val="000000"/>
      </w:rPr>
      <w:t>1</w:t>
    </w:r>
    <w:r>
      <w:rPr>
        <w:color w:val="000000"/>
      </w:rPr>
      <w:fldChar w:fldCharType="end"/>
    </w:r>
  </w:p>
  <w:p w14:paraId="7D79AA0B" w14:textId="77777777" w:rsidR="00EE0030" w:rsidRDefault="00EE00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E63D" w14:textId="77777777" w:rsidR="009D4DAB" w:rsidRDefault="009D4DAB">
      <w:pPr>
        <w:spacing w:after="0" w:line="240" w:lineRule="auto"/>
      </w:pPr>
      <w:r>
        <w:separator/>
      </w:r>
    </w:p>
  </w:footnote>
  <w:footnote w:type="continuationSeparator" w:id="0">
    <w:p w14:paraId="5D90A361" w14:textId="77777777" w:rsidR="009D4DAB" w:rsidRDefault="009D4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B7F"/>
    <w:multiLevelType w:val="multilevel"/>
    <w:tmpl w:val="24005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D0366"/>
    <w:multiLevelType w:val="multilevel"/>
    <w:tmpl w:val="22B49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80B41"/>
    <w:multiLevelType w:val="multilevel"/>
    <w:tmpl w:val="F092A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642A49"/>
    <w:multiLevelType w:val="multilevel"/>
    <w:tmpl w:val="B55ACF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CDF4AB4"/>
    <w:multiLevelType w:val="multilevel"/>
    <w:tmpl w:val="37286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F3079A7"/>
    <w:multiLevelType w:val="multilevel"/>
    <w:tmpl w:val="B3320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812253"/>
    <w:multiLevelType w:val="multilevel"/>
    <w:tmpl w:val="01101D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A836F89"/>
    <w:multiLevelType w:val="multilevel"/>
    <w:tmpl w:val="79D09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3110137">
    <w:abstractNumId w:val="6"/>
  </w:num>
  <w:num w:numId="2" w16cid:durableId="2019501910">
    <w:abstractNumId w:val="1"/>
  </w:num>
  <w:num w:numId="3" w16cid:durableId="641545679">
    <w:abstractNumId w:val="2"/>
  </w:num>
  <w:num w:numId="4" w16cid:durableId="1443114563">
    <w:abstractNumId w:val="4"/>
  </w:num>
  <w:num w:numId="5" w16cid:durableId="1251082415">
    <w:abstractNumId w:val="3"/>
  </w:num>
  <w:num w:numId="6" w16cid:durableId="1297638076">
    <w:abstractNumId w:val="7"/>
  </w:num>
  <w:num w:numId="7" w16cid:durableId="1383602499">
    <w:abstractNumId w:val="5"/>
  </w:num>
  <w:num w:numId="8" w16cid:durableId="63904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30"/>
    <w:rsid w:val="0007349B"/>
    <w:rsid w:val="00177AF9"/>
    <w:rsid w:val="004D7789"/>
    <w:rsid w:val="00626071"/>
    <w:rsid w:val="007E7CBB"/>
    <w:rsid w:val="009D4DAB"/>
    <w:rsid w:val="00A36084"/>
    <w:rsid w:val="00C161AD"/>
    <w:rsid w:val="00CE6911"/>
    <w:rsid w:val="00EE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E584"/>
  <w15:docId w15:val="{25039E1A-0D20-4CD0-8A31-123E3C4F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3C1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3C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F73"/>
    <w:rPr>
      <w:rFonts w:eastAsiaTheme="majorEastAsia" w:cstheme="majorBidi"/>
      <w:color w:val="272727" w:themeColor="text1" w:themeTint="D8"/>
    </w:rPr>
  </w:style>
  <w:style w:type="character" w:customStyle="1" w:styleId="TitleChar">
    <w:name w:val="Title Char"/>
    <w:basedOn w:val="DefaultParagraphFont"/>
    <w:link w:val="Title"/>
    <w:uiPriority w:val="10"/>
    <w:rsid w:val="003C1F7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C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F73"/>
    <w:pPr>
      <w:spacing w:before="160"/>
      <w:jc w:val="center"/>
    </w:pPr>
    <w:rPr>
      <w:i/>
      <w:iCs/>
      <w:color w:val="404040" w:themeColor="text1" w:themeTint="BF"/>
    </w:rPr>
  </w:style>
  <w:style w:type="character" w:customStyle="1" w:styleId="QuoteChar">
    <w:name w:val="Quote Char"/>
    <w:basedOn w:val="DefaultParagraphFont"/>
    <w:link w:val="Quote"/>
    <w:uiPriority w:val="29"/>
    <w:rsid w:val="003C1F73"/>
    <w:rPr>
      <w:i/>
      <w:iCs/>
      <w:color w:val="404040" w:themeColor="text1" w:themeTint="BF"/>
    </w:rPr>
  </w:style>
  <w:style w:type="paragraph" w:styleId="ListParagraph">
    <w:name w:val="List Paragraph"/>
    <w:basedOn w:val="Normal"/>
    <w:uiPriority w:val="34"/>
    <w:qFormat/>
    <w:rsid w:val="003C1F73"/>
    <w:pPr>
      <w:ind w:left="720"/>
      <w:contextualSpacing/>
    </w:pPr>
  </w:style>
  <w:style w:type="character" w:styleId="IntenseEmphasis">
    <w:name w:val="Intense Emphasis"/>
    <w:basedOn w:val="DefaultParagraphFont"/>
    <w:uiPriority w:val="21"/>
    <w:qFormat/>
    <w:rsid w:val="003C1F73"/>
    <w:rPr>
      <w:i/>
      <w:iCs/>
      <w:color w:val="0F4761" w:themeColor="accent1" w:themeShade="BF"/>
    </w:rPr>
  </w:style>
  <w:style w:type="paragraph" w:styleId="IntenseQuote">
    <w:name w:val="Intense Quote"/>
    <w:basedOn w:val="Normal"/>
    <w:next w:val="Normal"/>
    <w:link w:val="IntenseQuoteChar"/>
    <w:uiPriority w:val="30"/>
    <w:qFormat/>
    <w:rsid w:val="003C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F73"/>
    <w:rPr>
      <w:i/>
      <w:iCs/>
      <w:color w:val="0F4761" w:themeColor="accent1" w:themeShade="BF"/>
    </w:rPr>
  </w:style>
  <w:style w:type="character" w:styleId="IntenseReference">
    <w:name w:val="Intense Reference"/>
    <w:basedOn w:val="DefaultParagraphFont"/>
    <w:uiPriority w:val="32"/>
    <w:qFormat/>
    <w:rsid w:val="003C1F73"/>
    <w:rPr>
      <w:b/>
      <w:bCs/>
      <w:smallCaps/>
      <w:color w:val="0F4761" w:themeColor="accent1" w:themeShade="BF"/>
      <w:spacing w:val="5"/>
    </w:rPr>
  </w:style>
  <w:style w:type="character" w:styleId="Hyperlink">
    <w:name w:val="Hyperlink"/>
    <w:basedOn w:val="DefaultParagraphFont"/>
    <w:uiPriority w:val="99"/>
    <w:unhideWhenUsed/>
    <w:rsid w:val="004A5A37"/>
    <w:rPr>
      <w:color w:val="467886" w:themeColor="hyperlink"/>
      <w:u w:val="single"/>
    </w:rPr>
  </w:style>
  <w:style w:type="character" w:styleId="UnresolvedMention">
    <w:name w:val="Unresolved Mention"/>
    <w:basedOn w:val="DefaultParagraphFont"/>
    <w:uiPriority w:val="99"/>
    <w:semiHidden/>
    <w:unhideWhenUsed/>
    <w:rsid w:val="004A5A37"/>
    <w:rPr>
      <w:color w:val="605E5C"/>
      <w:shd w:val="clear" w:color="auto" w:fill="E1DFDD"/>
    </w:rPr>
  </w:style>
  <w:style w:type="table" w:styleId="TableGrid">
    <w:name w:val="Table Grid"/>
    <w:basedOn w:val="TableNormal"/>
    <w:uiPriority w:val="39"/>
    <w:rsid w:val="00747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B5E"/>
  </w:style>
  <w:style w:type="paragraph" w:styleId="Footer">
    <w:name w:val="footer"/>
    <w:basedOn w:val="Normal"/>
    <w:link w:val="FooterChar"/>
    <w:uiPriority w:val="99"/>
    <w:unhideWhenUsed/>
    <w:rsid w:val="001A0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5E"/>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tota.org"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dqi3pGxHhrOlmqcvI5K2OQfQ==">CgMxLjA4AHIhMWczc0E2QlEyNS1qcHRTdkF1aEcxNy1yQi05cW1nY3VG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799</Words>
  <Characters>9593</Characters>
  <Application>Microsoft Office Word</Application>
  <DocSecurity>0</DocSecurity>
  <Lines>799</Lines>
  <Paragraphs>799</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Cook</dc:creator>
  <cp:lastModifiedBy>Judith Joseph</cp:lastModifiedBy>
  <cp:revision>2</cp:revision>
  <dcterms:created xsi:type="dcterms:W3CDTF">2026-02-27T21:51:00Z</dcterms:created>
  <dcterms:modified xsi:type="dcterms:W3CDTF">2026-02-27T21:51:00Z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9c85c971-9830-41b2-9dba-4e750c9704e2</vt:lpwstr>
  </property>
</Properties>
</file>