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8BA68" w14:textId="7716850B" w:rsidR="009F5F85" w:rsidRDefault="009F5F85" w:rsidP="001F02C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u w:val="single"/>
        </w:rPr>
      </w:pPr>
    </w:p>
    <w:p w14:paraId="35FAFE05" w14:textId="77777777" w:rsidR="00F271D9" w:rsidRDefault="00F271D9" w:rsidP="001F02C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u w:val="single"/>
        </w:rPr>
      </w:pPr>
    </w:p>
    <w:p w14:paraId="5426F327" w14:textId="5B3DD81D" w:rsidR="001F02C5" w:rsidRPr="00622E6D" w:rsidRDefault="00622E6D" w:rsidP="001F02C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u w:val="single"/>
        </w:rPr>
      </w:pPr>
      <w:r w:rsidRPr="00622E6D">
        <w:rPr>
          <w:rFonts w:ascii="Arial" w:hAnsi="Arial" w:cs="Arial"/>
          <w:b/>
          <w:bCs/>
          <w:color w:val="000000"/>
          <w:u w:val="single"/>
        </w:rPr>
        <w:t>District Meetings:</w:t>
      </w:r>
    </w:p>
    <w:p w14:paraId="5997B32F" w14:textId="1D3355A8" w:rsidR="00D934AF" w:rsidRDefault="00D934AF" w:rsidP="00D934A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C1B0B74" w14:textId="651800CB" w:rsidR="00D934AF" w:rsidRPr="00D934AF" w:rsidRDefault="00D934AF" w:rsidP="00D934A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 District Chair will </w:t>
      </w:r>
      <w:r w:rsidR="00925593">
        <w:rPr>
          <w:rFonts w:ascii="Arial" w:hAnsi="Arial" w:cs="Arial"/>
          <w:color w:val="000000"/>
        </w:rPr>
        <w:t>check</w:t>
      </w:r>
      <w:r>
        <w:rPr>
          <w:rFonts w:ascii="Arial" w:hAnsi="Arial" w:cs="Arial"/>
          <w:color w:val="000000"/>
        </w:rPr>
        <w:t xml:space="preserve"> the </w:t>
      </w:r>
      <w:r w:rsidR="006616ED">
        <w:rPr>
          <w:rFonts w:ascii="Arial" w:hAnsi="Arial" w:cs="Arial"/>
          <w:color w:val="000000"/>
        </w:rPr>
        <w:t xml:space="preserve">Event </w:t>
      </w:r>
      <w:r>
        <w:rPr>
          <w:rFonts w:ascii="Arial" w:hAnsi="Arial" w:cs="Arial"/>
          <w:color w:val="000000"/>
        </w:rPr>
        <w:t>Calendar</w:t>
      </w:r>
      <w:r w:rsidR="006616ED">
        <w:rPr>
          <w:rFonts w:ascii="Arial" w:hAnsi="Arial" w:cs="Arial"/>
          <w:color w:val="000000"/>
        </w:rPr>
        <w:t xml:space="preserve"> (link may be found when you sign in to the TOTA website</w:t>
      </w:r>
      <w:r w:rsidR="003D57C4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. </w:t>
      </w:r>
      <w:r w:rsidR="00D41B7B">
        <w:rPr>
          <w:rFonts w:ascii="Arial" w:hAnsi="Arial" w:cs="Arial"/>
          <w:color w:val="000000"/>
        </w:rPr>
        <w:t>You must have board admin permission.</w:t>
      </w:r>
      <w:r>
        <w:rPr>
          <w:rFonts w:ascii="Arial" w:hAnsi="Arial" w:cs="Arial"/>
          <w:color w:val="000000"/>
        </w:rPr>
        <w:t xml:space="preserve"> </w:t>
      </w:r>
      <w:r w:rsidR="00925593">
        <w:rPr>
          <w:rFonts w:ascii="Arial" w:hAnsi="Arial" w:cs="Arial"/>
          <w:color w:val="000000"/>
        </w:rPr>
        <w:t xml:space="preserve">If the date is available </w:t>
      </w:r>
      <w:r w:rsidR="00D41B7B">
        <w:rPr>
          <w:rFonts w:ascii="Arial" w:hAnsi="Arial" w:cs="Arial"/>
          <w:color w:val="000000"/>
        </w:rPr>
        <w:t>reserve</w:t>
      </w:r>
      <w:r w:rsidR="00925593">
        <w:rPr>
          <w:rFonts w:ascii="Arial" w:hAnsi="Arial" w:cs="Arial"/>
          <w:color w:val="000000"/>
        </w:rPr>
        <w:t xml:space="preserve"> the event </w:t>
      </w:r>
      <w:r w:rsidR="00D41B7B">
        <w:rPr>
          <w:rFonts w:ascii="Arial" w:hAnsi="Arial" w:cs="Arial"/>
          <w:color w:val="000000"/>
        </w:rPr>
        <w:t>on</w:t>
      </w:r>
      <w:r w:rsidR="00925593">
        <w:rPr>
          <w:rFonts w:ascii="Arial" w:hAnsi="Arial" w:cs="Arial"/>
          <w:color w:val="000000"/>
        </w:rPr>
        <w:t xml:space="preserve"> the calendar. </w:t>
      </w:r>
      <w:r>
        <w:rPr>
          <w:rFonts w:ascii="Arial" w:hAnsi="Arial" w:cs="Arial"/>
          <w:color w:val="000000"/>
        </w:rPr>
        <w:t xml:space="preserve">Only one </w:t>
      </w:r>
      <w:r w:rsidR="00D41B7B">
        <w:rPr>
          <w:rFonts w:ascii="Arial" w:hAnsi="Arial" w:cs="Arial"/>
          <w:color w:val="000000"/>
        </w:rPr>
        <w:t xml:space="preserve">CE </w:t>
      </w:r>
      <w:r>
        <w:rPr>
          <w:rFonts w:ascii="Arial" w:hAnsi="Arial" w:cs="Arial"/>
          <w:color w:val="000000"/>
        </w:rPr>
        <w:t>event per day.</w:t>
      </w:r>
    </w:p>
    <w:p w14:paraId="5569E2C6" w14:textId="38EC81B5" w:rsidR="00D934AF" w:rsidRDefault="00D934AF" w:rsidP="00D934A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0153E51" w14:textId="3A449704" w:rsidR="00622E6D" w:rsidRDefault="00D934AF" w:rsidP="001F02C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1F02C5">
        <w:rPr>
          <w:rFonts w:ascii="Arial" w:hAnsi="Arial" w:cs="Arial"/>
          <w:color w:val="000000"/>
        </w:rPr>
        <w:t>.  District Education Chair will</w:t>
      </w:r>
      <w:r w:rsidR="00F651B1">
        <w:rPr>
          <w:rFonts w:ascii="Arial" w:hAnsi="Arial" w:cs="Arial"/>
          <w:color w:val="000000"/>
        </w:rPr>
        <w:t xml:space="preserve"> create a Zoom</w:t>
      </w:r>
      <w:r w:rsidR="00F271D9">
        <w:rPr>
          <w:rFonts w:ascii="Arial" w:hAnsi="Arial" w:cs="Arial"/>
          <w:color w:val="000000"/>
        </w:rPr>
        <w:t xml:space="preserve"> </w:t>
      </w:r>
      <w:r w:rsidR="00F651B1">
        <w:rPr>
          <w:rFonts w:ascii="Arial" w:hAnsi="Arial" w:cs="Arial"/>
          <w:color w:val="000000"/>
        </w:rPr>
        <w:t>link and complete</w:t>
      </w:r>
      <w:r w:rsidR="001F02C5">
        <w:rPr>
          <w:rFonts w:ascii="Arial" w:hAnsi="Arial" w:cs="Arial"/>
          <w:color w:val="000000"/>
        </w:rPr>
        <w:t xml:space="preserve"> the </w:t>
      </w:r>
      <w:r w:rsidR="00503F87">
        <w:rPr>
          <w:rFonts w:ascii="Arial" w:hAnsi="Arial" w:cs="Arial"/>
          <w:color w:val="000000"/>
        </w:rPr>
        <w:t xml:space="preserve">District </w:t>
      </w:r>
      <w:r w:rsidR="001F02C5">
        <w:rPr>
          <w:rFonts w:ascii="Arial" w:hAnsi="Arial" w:cs="Arial"/>
          <w:color w:val="000000"/>
        </w:rPr>
        <w:t xml:space="preserve">CE approval form </w:t>
      </w:r>
      <w:r w:rsidR="00F651B1">
        <w:rPr>
          <w:rFonts w:ascii="Arial" w:hAnsi="Arial" w:cs="Arial"/>
          <w:color w:val="000000"/>
        </w:rPr>
        <w:t xml:space="preserve">(including the Zoom link) </w:t>
      </w:r>
      <w:r w:rsidR="001F02C5">
        <w:rPr>
          <w:rFonts w:ascii="Arial" w:hAnsi="Arial" w:cs="Arial"/>
          <w:color w:val="000000"/>
        </w:rPr>
        <w:t xml:space="preserve">at least 4 weeks prior to </w:t>
      </w:r>
      <w:r w:rsidR="00D41B7B">
        <w:rPr>
          <w:rFonts w:ascii="Arial" w:hAnsi="Arial" w:cs="Arial"/>
          <w:color w:val="000000"/>
        </w:rPr>
        <w:t xml:space="preserve">the </w:t>
      </w:r>
      <w:r w:rsidR="001F02C5">
        <w:rPr>
          <w:rFonts w:ascii="Arial" w:hAnsi="Arial" w:cs="Arial"/>
          <w:color w:val="000000"/>
        </w:rPr>
        <w:t>course.</w:t>
      </w:r>
      <w:r w:rsidR="00622E6D">
        <w:rPr>
          <w:rFonts w:ascii="Arial" w:hAnsi="Arial" w:cs="Arial"/>
          <w:color w:val="000000"/>
        </w:rPr>
        <w:t xml:space="preserve">  </w:t>
      </w:r>
      <w:hyperlink r:id="rId7" w:history="1">
        <w:r w:rsidR="00503F87" w:rsidRPr="00EB3542">
          <w:rPr>
            <w:rStyle w:val="Hyperlink"/>
            <w:rFonts w:ascii="Arial" w:hAnsi="Arial" w:cs="Arial"/>
          </w:rPr>
          <w:t>https://www.tota.org/district-ce-approval</w:t>
        </w:r>
      </w:hyperlink>
      <w:r w:rsidR="00503F87">
        <w:rPr>
          <w:rFonts w:ascii="Arial" w:hAnsi="Arial" w:cs="Arial"/>
          <w:color w:val="000000"/>
        </w:rPr>
        <w:t xml:space="preserve"> </w:t>
      </w:r>
      <w:r w:rsidR="00F651B1">
        <w:rPr>
          <w:rFonts w:ascii="Arial" w:hAnsi="Arial" w:cs="Arial"/>
          <w:color w:val="000000"/>
        </w:rPr>
        <w:t xml:space="preserve"> </w:t>
      </w:r>
    </w:p>
    <w:p w14:paraId="6315C6C6" w14:textId="77777777" w:rsidR="00F651B1" w:rsidRDefault="00F651B1" w:rsidP="001F02C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62E770F0" w14:textId="4F9FA9D5" w:rsidR="001F02C5" w:rsidRDefault="00D934AF" w:rsidP="001F02C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3</w:t>
      </w:r>
      <w:r w:rsidR="001F02C5">
        <w:rPr>
          <w:rFonts w:ascii="Arial" w:hAnsi="Arial" w:cs="Arial"/>
          <w:color w:val="000000"/>
        </w:rPr>
        <w:t>.  The course will go through the required CE approval process and will not be published until approved.</w:t>
      </w:r>
      <w:r w:rsidR="00D41B7B">
        <w:rPr>
          <w:rFonts w:ascii="Arial" w:hAnsi="Arial" w:cs="Arial"/>
          <w:color w:val="000000"/>
        </w:rPr>
        <w:t xml:space="preserve"> In some instances, the course will be published with a “pending approval” notification.</w:t>
      </w:r>
    </w:p>
    <w:p w14:paraId="63E489F1" w14:textId="77777777" w:rsidR="001F02C5" w:rsidRDefault="001F02C5" w:rsidP="001F02C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</w:t>
      </w:r>
    </w:p>
    <w:p w14:paraId="518CCBD3" w14:textId="5C2C0A78" w:rsidR="001F02C5" w:rsidRDefault="00D934AF" w:rsidP="001F02C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4</w:t>
      </w:r>
      <w:r w:rsidR="001F02C5">
        <w:rPr>
          <w:rFonts w:ascii="Arial" w:hAnsi="Arial" w:cs="Arial"/>
          <w:color w:val="000000"/>
        </w:rPr>
        <w:t xml:space="preserve">. </w:t>
      </w:r>
      <w:r w:rsidR="00D41B7B">
        <w:rPr>
          <w:rFonts w:ascii="Arial" w:hAnsi="Arial" w:cs="Arial"/>
          <w:color w:val="000000"/>
        </w:rPr>
        <w:t>TOTA office personnel will c</w:t>
      </w:r>
      <w:r w:rsidR="001F02C5">
        <w:rPr>
          <w:rFonts w:ascii="Arial" w:hAnsi="Arial" w:cs="Arial"/>
          <w:color w:val="000000"/>
        </w:rPr>
        <w:t xml:space="preserve">reate </w:t>
      </w:r>
      <w:r w:rsidR="00894E50">
        <w:rPr>
          <w:rFonts w:ascii="Arial" w:hAnsi="Arial" w:cs="Arial"/>
          <w:color w:val="000000"/>
        </w:rPr>
        <w:t xml:space="preserve">a </w:t>
      </w:r>
      <w:r w:rsidR="001F02C5">
        <w:rPr>
          <w:rFonts w:ascii="Arial" w:hAnsi="Arial" w:cs="Arial"/>
          <w:color w:val="000000"/>
        </w:rPr>
        <w:t xml:space="preserve">calendar item </w:t>
      </w:r>
      <w:r w:rsidR="00894E50">
        <w:rPr>
          <w:rFonts w:ascii="Arial" w:hAnsi="Arial" w:cs="Arial"/>
          <w:color w:val="000000"/>
        </w:rPr>
        <w:t xml:space="preserve">for the </w:t>
      </w:r>
      <w:r w:rsidR="00D41B7B" w:rsidRPr="00D41B7B">
        <w:rPr>
          <w:rFonts w:ascii="Arial" w:hAnsi="Arial" w:cs="Arial"/>
          <w:color w:val="000000"/>
        </w:rPr>
        <w:t>Upcoming Events</w:t>
      </w:r>
      <w:r w:rsidR="00D41B7B">
        <w:rPr>
          <w:rFonts w:ascii="Arial" w:hAnsi="Arial" w:cs="Arial"/>
          <w:color w:val="000000"/>
        </w:rPr>
        <w:t xml:space="preserve"> section of the </w:t>
      </w:r>
      <w:r w:rsidR="00894E50">
        <w:rPr>
          <w:rFonts w:ascii="Arial" w:hAnsi="Arial" w:cs="Arial"/>
          <w:color w:val="000000"/>
        </w:rPr>
        <w:t>website</w:t>
      </w:r>
      <w:r w:rsidR="00D41B7B">
        <w:rPr>
          <w:rFonts w:ascii="Arial" w:hAnsi="Arial" w:cs="Arial"/>
          <w:color w:val="000000"/>
        </w:rPr>
        <w:t>.</w:t>
      </w:r>
    </w:p>
    <w:p w14:paraId="21743F5C" w14:textId="77777777" w:rsidR="001F02C5" w:rsidRDefault="001F02C5" w:rsidP="001F02C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</w:t>
      </w:r>
    </w:p>
    <w:p w14:paraId="426F1FDA" w14:textId="312DAB3B" w:rsidR="00622E6D" w:rsidRPr="00622E6D" w:rsidRDefault="00D934AF" w:rsidP="001F02C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 w:rsidR="001F02C5">
        <w:rPr>
          <w:rFonts w:ascii="Arial" w:hAnsi="Arial" w:cs="Arial"/>
          <w:color w:val="000000"/>
        </w:rPr>
        <w:t xml:space="preserve">.  Once the course is approved, </w:t>
      </w:r>
      <w:r w:rsidR="00D41B7B">
        <w:rPr>
          <w:rFonts w:ascii="Arial" w:hAnsi="Arial" w:cs="Arial"/>
          <w:color w:val="000000"/>
        </w:rPr>
        <w:t>a registration link will be created by TOTA office personnel.</w:t>
      </w:r>
      <w:r w:rsidR="00622E6D">
        <w:rPr>
          <w:rFonts w:ascii="Arial" w:hAnsi="Arial" w:cs="Arial"/>
          <w:color w:val="000000"/>
        </w:rPr>
        <w:t xml:space="preserve">  </w:t>
      </w:r>
    </w:p>
    <w:p w14:paraId="140F1F23" w14:textId="19369463" w:rsidR="00622E6D" w:rsidRPr="00F271D9" w:rsidRDefault="001F02C5" w:rsidP="001F02C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</w:t>
      </w:r>
    </w:p>
    <w:p w14:paraId="164C2DB4" w14:textId="7AD83CBD" w:rsidR="001F02C5" w:rsidRDefault="00A50F39" w:rsidP="00622E6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6</w:t>
      </w:r>
      <w:r w:rsidR="00622E6D">
        <w:rPr>
          <w:rFonts w:ascii="Arial" w:hAnsi="Arial" w:cs="Arial"/>
          <w:color w:val="000000"/>
        </w:rPr>
        <w:t xml:space="preserve">.  </w:t>
      </w:r>
      <w:r w:rsidR="00F651B1">
        <w:rPr>
          <w:rFonts w:ascii="Arial" w:hAnsi="Arial" w:cs="Arial"/>
          <w:color w:val="000000"/>
        </w:rPr>
        <w:t>District courses are</w:t>
      </w:r>
      <w:r w:rsidR="00F271D9">
        <w:rPr>
          <w:rFonts w:ascii="Arial" w:hAnsi="Arial" w:cs="Arial"/>
          <w:color w:val="000000"/>
        </w:rPr>
        <w:t xml:space="preserve"> typically free to TOTA </w:t>
      </w:r>
      <w:r w:rsidR="00C42227">
        <w:rPr>
          <w:rFonts w:ascii="Arial" w:hAnsi="Arial" w:cs="Arial"/>
          <w:color w:val="000000"/>
        </w:rPr>
        <w:t>members.</w:t>
      </w:r>
      <w:r w:rsidR="00F0600E">
        <w:rPr>
          <w:rFonts w:ascii="Arial" w:hAnsi="Arial" w:cs="Arial"/>
          <w:color w:val="000000"/>
        </w:rPr>
        <w:t xml:space="preserve"> There is a charge for non-members.</w:t>
      </w:r>
    </w:p>
    <w:p w14:paraId="03820DAA" w14:textId="77777777" w:rsidR="001F02C5" w:rsidRDefault="001F02C5" w:rsidP="001F02C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</w:t>
      </w:r>
    </w:p>
    <w:p w14:paraId="11475E07" w14:textId="7BA65B76" w:rsidR="001F02C5" w:rsidRDefault="00A50F39" w:rsidP="00E2752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7</w:t>
      </w:r>
      <w:r w:rsidR="001F02C5" w:rsidRPr="00F271D9">
        <w:rPr>
          <w:rFonts w:ascii="Arial" w:hAnsi="Arial" w:cs="Arial"/>
          <w:color w:val="000000"/>
        </w:rPr>
        <w:t xml:space="preserve">.  Record your events and save them in the </w:t>
      </w:r>
      <w:r w:rsidR="00E2752C" w:rsidRPr="00F271D9">
        <w:rPr>
          <w:rFonts w:ascii="Arial" w:hAnsi="Arial" w:cs="Arial"/>
          <w:color w:val="000000"/>
        </w:rPr>
        <w:t xml:space="preserve">Zoom </w:t>
      </w:r>
      <w:r w:rsidR="001F02C5" w:rsidRPr="00F271D9">
        <w:rPr>
          <w:rFonts w:ascii="Arial" w:hAnsi="Arial" w:cs="Arial"/>
          <w:color w:val="000000"/>
        </w:rPr>
        <w:t>cloud.</w:t>
      </w:r>
      <w:r w:rsidR="001F02C5" w:rsidRPr="009F5F85">
        <w:rPr>
          <w:rFonts w:ascii="Arial" w:hAnsi="Arial" w:cs="Arial"/>
          <w:color w:val="000000"/>
        </w:rPr>
        <w:t xml:space="preserve">  </w:t>
      </w:r>
    </w:p>
    <w:p w14:paraId="0E085F95" w14:textId="56BEEEE2" w:rsidR="001B408E" w:rsidRPr="00F271D9" w:rsidRDefault="001F02C5" w:rsidP="00622E6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</w:t>
      </w:r>
    </w:p>
    <w:p w14:paraId="48A962E8" w14:textId="41BB0B4D" w:rsidR="00622E6D" w:rsidRDefault="00A50F39" w:rsidP="00622E6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 w:rsidR="00F271D9">
        <w:rPr>
          <w:rFonts w:ascii="Arial" w:hAnsi="Arial" w:cs="Arial"/>
          <w:color w:val="000000"/>
        </w:rPr>
        <w:t xml:space="preserve">.  See </w:t>
      </w:r>
      <w:r w:rsidR="009023ED" w:rsidRPr="00A50F39">
        <w:rPr>
          <w:rFonts w:ascii="Arial" w:hAnsi="Arial" w:cs="Arial"/>
          <w:i/>
          <w:iCs/>
          <w:color w:val="000000"/>
        </w:rPr>
        <w:t>Us</w:t>
      </w:r>
      <w:r w:rsidR="00F271D9" w:rsidRPr="00A50F39">
        <w:rPr>
          <w:rFonts w:ascii="Arial" w:hAnsi="Arial" w:cs="Arial"/>
          <w:i/>
          <w:iCs/>
          <w:color w:val="000000"/>
        </w:rPr>
        <w:t>er</w:t>
      </w:r>
      <w:r w:rsidRPr="00A50F39">
        <w:rPr>
          <w:rFonts w:ascii="Arial" w:hAnsi="Arial" w:cs="Arial"/>
          <w:i/>
          <w:iCs/>
          <w:color w:val="000000"/>
        </w:rPr>
        <w:t>’s</w:t>
      </w:r>
      <w:r w:rsidR="00F271D9" w:rsidRPr="00A50F39">
        <w:rPr>
          <w:rFonts w:ascii="Arial" w:hAnsi="Arial" w:cs="Arial"/>
          <w:i/>
          <w:iCs/>
          <w:color w:val="000000"/>
        </w:rPr>
        <w:t xml:space="preserve"> </w:t>
      </w:r>
      <w:r w:rsidR="009023ED" w:rsidRPr="00A50F39">
        <w:rPr>
          <w:rFonts w:ascii="Arial" w:hAnsi="Arial" w:cs="Arial"/>
          <w:i/>
          <w:iCs/>
          <w:color w:val="000000"/>
        </w:rPr>
        <w:t>G</w:t>
      </w:r>
      <w:r w:rsidR="00F271D9" w:rsidRPr="00A50F39">
        <w:rPr>
          <w:rFonts w:ascii="Arial" w:hAnsi="Arial" w:cs="Arial"/>
          <w:i/>
          <w:iCs/>
          <w:color w:val="000000"/>
        </w:rPr>
        <w:t>uide</w:t>
      </w:r>
      <w:r w:rsidRPr="00A50F39">
        <w:rPr>
          <w:rFonts w:ascii="Arial" w:hAnsi="Arial" w:cs="Arial"/>
          <w:i/>
          <w:iCs/>
          <w:color w:val="000000"/>
        </w:rPr>
        <w:t xml:space="preserve"> to TOTA LMS</w:t>
      </w:r>
      <w:r w:rsidR="00F271D9">
        <w:rPr>
          <w:rFonts w:ascii="Arial" w:hAnsi="Arial" w:cs="Arial"/>
          <w:color w:val="000000"/>
        </w:rPr>
        <w:t xml:space="preserve"> for </w:t>
      </w:r>
      <w:r w:rsidR="00D41B7B">
        <w:rPr>
          <w:rFonts w:ascii="Arial" w:hAnsi="Arial" w:cs="Arial"/>
          <w:color w:val="000000"/>
        </w:rPr>
        <w:t xml:space="preserve">the </w:t>
      </w:r>
      <w:r w:rsidR="00F271D9">
        <w:rPr>
          <w:rFonts w:ascii="Arial" w:hAnsi="Arial" w:cs="Arial"/>
          <w:color w:val="000000"/>
        </w:rPr>
        <w:t xml:space="preserve">process to enroll in </w:t>
      </w:r>
      <w:r w:rsidR="00D41B7B">
        <w:rPr>
          <w:rFonts w:ascii="Arial" w:hAnsi="Arial" w:cs="Arial"/>
          <w:color w:val="000000"/>
        </w:rPr>
        <w:t xml:space="preserve">the </w:t>
      </w:r>
      <w:r w:rsidR="00F271D9">
        <w:rPr>
          <w:rFonts w:ascii="Arial" w:hAnsi="Arial" w:cs="Arial"/>
          <w:color w:val="000000"/>
        </w:rPr>
        <w:t>course.</w:t>
      </w:r>
    </w:p>
    <w:p w14:paraId="4B53CE16" w14:textId="77777777" w:rsidR="00F271D9" w:rsidRPr="00F271D9" w:rsidRDefault="00F271D9" w:rsidP="00622E6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00000"/>
        </w:rPr>
      </w:pPr>
    </w:p>
    <w:p w14:paraId="7EA42830" w14:textId="77777777" w:rsidR="00F271D9" w:rsidRDefault="00F271D9" w:rsidP="00622E6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470CB935" w14:textId="4C9EAEC9" w:rsidR="00622E6D" w:rsidRPr="00F271D9" w:rsidRDefault="00622E6D" w:rsidP="00622E6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u w:val="single"/>
        </w:rPr>
      </w:pPr>
      <w:r w:rsidRPr="00F271D9">
        <w:rPr>
          <w:rFonts w:ascii="Arial" w:hAnsi="Arial" w:cs="Arial"/>
          <w:b/>
          <w:bCs/>
          <w:i/>
          <w:iCs/>
          <w:color w:val="000000"/>
          <w:u w:val="single"/>
        </w:rPr>
        <w:t>Workshops:</w:t>
      </w:r>
    </w:p>
    <w:p w14:paraId="72221A11" w14:textId="214EED5F" w:rsidR="001B408E" w:rsidRDefault="001B408E" w:rsidP="00622E6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u w:val="single"/>
        </w:rPr>
      </w:pPr>
    </w:p>
    <w:p w14:paraId="6BF51E44" w14:textId="6719E6A8" w:rsidR="001B408E" w:rsidRDefault="001B408E" w:rsidP="00622E6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same steps are required, but the workshops will be available to both members and non-members.  </w:t>
      </w:r>
    </w:p>
    <w:p w14:paraId="67B2AAF9" w14:textId="4C55FA88" w:rsidR="00F651B1" w:rsidRDefault="00F651B1" w:rsidP="00622E6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BF58BC1" w14:textId="1EDE561C" w:rsidR="00F651B1" w:rsidRPr="001B408E" w:rsidRDefault="00F651B1" w:rsidP="00F651B1">
      <w:pPr>
        <w:pStyle w:val="NormalWeb"/>
        <w:shd w:val="clear" w:color="auto" w:fill="FFFFFF"/>
        <w:spacing w:before="0" w:beforeAutospacing="0" w:after="0" w:afterAutospacing="0"/>
        <w:ind w:left="720"/>
      </w:pPr>
    </w:p>
    <w:sectPr w:rsidR="00F651B1" w:rsidRPr="001B408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E1A96" w14:textId="77777777" w:rsidR="00684692" w:rsidRDefault="00684692" w:rsidP="001F02C5">
      <w:pPr>
        <w:spacing w:after="0" w:line="240" w:lineRule="auto"/>
      </w:pPr>
      <w:r>
        <w:separator/>
      </w:r>
    </w:p>
  </w:endnote>
  <w:endnote w:type="continuationSeparator" w:id="0">
    <w:p w14:paraId="1A06CA60" w14:textId="77777777" w:rsidR="00684692" w:rsidRDefault="00684692" w:rsidP="001F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2526E" w14:textId="6EF265D3" w:rsidR="00266EBC" w:rsidRDefault="00266EBC">
    <w:pPr>
      <w:pStyle w:val="Footer"/>
    </w:pPr>
    <w:r>
      <w:t xml:space="preserve">Updated </w:t>
    </w:r>
    <w:r w:rsidR="0073721F">
      <w:t>8/1/2022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A825B" w14:textId="77777777" w:rsidR="00684692" w:rsidRDefault="00684692" w:rsidP="001F02C5">
      <w:pPr>
        <w:spacing w:after="0" w:line="240" w:lineRule="auto"/>
      </w:pPr>
      <w:r>
        <w:separator/>
      </w:r>
    </w:p>
  </w:footnote>
  <w:footnote w:type="continuationSeparator" w:id="0">
    <w:p w14:paraId="437CD0D0" w14:textId="77777777" w:rsidR="00684692" w:rsidRDefault="00684692" w:rsidP="001F0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2923" w14:textId="0DA13FC6" w:rsidR="001F02C5" w:rsidRDefault="001F02C5" w:rsidP="001F02C5">
    <w:pPr>
      <w:pStyle w:val="Header"/>
      <w:jc w:val="center"/>
      <w:rPr>
        <w:b/>
        <w:bCs/>
        <w:sz w:val="32"/>
        <w:szCs w:val="32"/>
      </w:rPr>
    </w:pPr>
    <w:r w:rsidRPr="00503F87">
      <w:rPr>
        <w:b/>
        <w:bCs/>
        <w:sz w:val="32"/>
        <w:szCs w:val="32"/>
      </w:rPr>
      <w:t>TOTA DISTRICT EDUCATION COURSE PROCEDURE</w:t>
    </w:r>
  </w:p>
  <w:p w14:paraId="7E183D02" w14:textId="529FF034" w:rsidR="006D20B5" w:rsidRPr="006D20B5" w:rsidRDefault="006D20B5" w:rsidP="00266EBC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E38BA"/>
    <w:multiLevelType w:val="hybridMultilevel"/>
    <w:tmpl w:val="4A061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B69C0"/>
    <w:multiLevelType w:val="hybridMultilevel"/>
    <w:tmpl w:val="56625B78"/>
    <w:lvl w:ilvl="0" w:tplc="A13271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708EA"/>
    <w:multiLevelType w:val="hybridMultilevel"/>
    <w:tmpl w:val="932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D4805"/>
    <w:multiLevelType w:val="hybridMultilevel"/>
    <w:tmpl w:val="AFA28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213078">
    <w:abstractNumId w:val="3"/>
  </w:num>
  <w:num w:numId="2" w16cid:durableId="1165052083">
    <w:abstractNumId w:val="0"/>
  </w:num>
  <w:num w:numId="3" w16cid:durableId="7410200">
    <w:abstractNumId w:val="2"/>
  </w:num>
  <w:num w:numId="4" w16cid:durableId="957906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C5"/>
    <w:rsid w:val="001B408E"/>
    <w:rsid w:val="001F02C5"/>
    <w:rsid w:val="00266EBC"/>
    <w:rsid w:val="003D57C4"/>
    <w:rsid w:val="004A0076"/>
    <w:rsid w:val="00503F87"/>
    <w:rsid w:val="00530AA8"/>
    <w:rsid w:val="00540937"/>
    <w:rsid w:val="00622E6D"/>
    <w:rsid w:val="0062469C"/>
    <w:rsid w:val="00640AD7"/>
    <w:rsid w:val="006616ED"/>
    <w:rsid w:val="00684692"/>
    <w:rsid w:val="006D20B5"/>
    <w:rsid w:val="00724D88"/>
    <w:rsid w:val="0073721F"/>
    <w:rsid w:val="007C6261"/>
    <w:rsid w:val="007D1730"/>
    <w:rsid w:val="007F4076"/>
    <w:rsid w:val="00894E50"/>
    <w:rsid w:val="008D6696"/>
    <w:rsid w:val="009023ED"/>
    <w:rsid w:val="00925593"/>
    <w:rsid w:val="009F5F85"/>
    <w:rsid w:val="00A50F39"/>
    <w:rsid w:val="00B317DA"/>
    <w:rsid w:val="00BB46F9"/>
    <w:rsid w:val="00BC51CB"/>
    <w:rsid w:val="00C116B9"/>
    <w:rsid w:val="00C42227"/>
    <w:rsid w:val="00CF4728"/>
    <w:rsid w:val="00D41B7B"/>
    <w:rsid w:val="00D42BB3"/>
    <w:rsid w:val="00D934AF"/>
    <w:rsid w:val="00DD2293"/>
    <w:rsid w:val="00E2752C"/>
    <w:rsid w:val="00E566B9"/>
    <w:rsid w:val="00F0600E"/>
    <w:rsid w:val="00F271D9"/>
    <w:rsid w:val="00F335E1"/>
    <w:rsid w:val="00F651B1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B2E7D"/>
  <w15:chartTrackingRefBased/>
  <w15:docId w15:val="{51D2CACA-69C2-4F45-9469-E1EC28CF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02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0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2C5"/>
  </w:style>
  <w:style w:type="paragraph" w:styleId="Footer">
    <w:name w:val="footer"/>
    <w:basedOn w:val="Normal"/>
    <w:link w:val="FooterChar"/>
    <w:uiPriority w:val="99"/>
    <w:unhideWhenUsed/>
    <w:rsid w:val="001F0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2C5"/>
  </w:style>
  <w:style w:type="character" w:styleId="UnresolvedMention">
    <w:name w:val="Unresolved Mention"/>
    <w:basedOn w:val="DefaultParagraphFont"/>
    <w:uiPriority w:val="99"/>
    <w:semiHidden/>
    <w:unhideWhenUsed/>
    <w:rsid w:val="00503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6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ota.org/district-ce-approv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 Lusson</dc:creator>
  <cp:keywords/>
  <dc:description/>
  <cp:lastModifiedBy>Kami Lusson</cp:lastModifiedBy>
  <cp:revision>2</cp:revision>
  <dcterms:created xsi:type="dcterms:W3CDTF">2022-08-02T14:41:00Z</dcterms:created>
  <dcterms:modified xsi:type="dcterms:W3CDTF">2022-08-02T14:41:00Z</dcterms:modified>
</cp:coreProperties>
</file>